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AA75A" w14:textId="75543CB4" w:rsidR="00A6606E" w:rsidRDefault="00A6606E" w:rsidP="00A6606E">
      <w:pPr>
        <w:tabs>
          <w:tab w:val="left" w:pos="4536"/>
        </w:tabs>
      </w:pPr>
      <w:r>
        <w:t>Nom</w:t>
      </w:r>
      <w:r w:rsidR="00014F0A">
        <w:t> :</w:t>
      </w:r>
      <w:r>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9F0A45" w:rsidRPr="009F0A45">
        <w:rPr>
          <w:shd w:val="pct10" w:color="auto" w:fill="auto"/>
        </w:rPr>
        <w:fldChar w:fldCharType="end"/>
      </w:r>
      <w:r>
        <w:tab/>
        <w:t>Assureur</w:t>
      </w:r>
      <w:r w:rsidR="00014F0A">
        <w:t> :</w:t>
      </w:r>
      <w:r>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9F0A45" w:rsidRPr="009F0A45">
        <w:rPr>
          <w:shd w:val="pct10" w:color="auto" w:fill="auto"/>
        </w:rPr>
        <w:fldChar w:fldCharType="end"/>
      </w:r>
    </w:p>
    <w:p w14:paraId="2B22E1B1" w14:textId="77777777" w:rsidR="00A6606E" w:rsidRPr="000634C6" w:rsidRDefault="00A6606E" w:rsidP="000634C6"/>
    <w:p w14:paraId="74390D67" w14:textId="017A7078" w:rsidR="00A6606E" w:rsidRDefault="00A6606E" w:rsidP="00A6606E">
      <w:pPr>
        <w:tabs>
          <w:tab w:val="left" w:pos="4536"/>
        </w:tabs>
      </w:pPr>
      <w:r>
        <w:t>Evénement du</w:t>
      </w:r>
      <w:r w:rsidR="00014F0A">
        <w:t> :</w:t>
      </w:r>
      <w:r>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9F0A45" w:rsidRPr="009F0A45">
        <w:rPr>
          <w:shd w:val="pct10" w:color="auto" w:fill="auto"/>
        </w:rPr>
        <w:fldChar w:fldCharType="end"/>
      </w:r>
      <w:r>
        <w:tab/>
        <w:t>Numéro de patient</w:t>
      </w:r>
      <w:r w:rsidR="00014F0A">
        <w:t> :</w:t>
      </w:r>
      <w:r>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9F0A45" w:rsidRPr="009F0A45">
        <w:rPr>
          <w:shd w:val="pct10" w:color="auto" w:fill="auto"/>
        </w:rPr>
        <w:fldChar w:fldCharType="end"/>
      </w:r>
    </w:p>
    <w:p w14:paraId="4BC41AE8" w14:textId="77777777" w:rsidR="000524D9" w:rsidRDefault="000524D9" w:rsidP="000524D9"/>
    <w:p w14:paraId="3A2122B9" w14:textId="661CD688" w:rsidR="00A6606E" w:rsidRDefault="00A6606E" w:rsidP="005C1D50">
      <w:pPr>
        <w:ind w:left="426" w:right="2266" w:hanging="426"/>
      </w:pPr>
      <w:r>
        <w:t>1</w:t>
      </w:r>
      <w:r>
        <w:tab/>
        <w:t>Les parents ou les frères et sœurs souffrent-ils d’arthrose ou de lésions du ménisque</w:t>
      </w:r>
      <w:r w:rsidR="00014F0A">
        <w:t> ?</w:t>
      </w:r>
      <w:r>
        <w:t xml:space="preserve"> [5]</w:t>
      </w:r>
      <w:r w:rsidR="00F40EA6">
        <w:rPr>
          <w:rStyle w:val="Funotenzeichen"/>
        </w:rPr>
        <w:footnoteReference w:id="1"/>
      </w:r>
      <w:r>
        <w:tab/>
      </w:r>
      <w:r>
        <w:tab/>
      </w:r>
      <w:r>
        <w:tab/>
      </w:r>
      <w:r>
        <w:fldChar w:fldCharType="begin">
          <w:ffData>
            <w:name w:val="Kontrollkästchen1"/>
            <w:enabled/>
            <w:calcOnExit w:val="0"/>
            <w:checkBox>
              <w:sizeAuto/>
              <w:default w:val="0"/>
            </w:checkBox>
          </w:ffData>
        </w:fldChar>
      </w:r>
      <w:bookmarkStart w:id="0" w:name="Kontrollkästchen1"/>
      <w:r>
        <w:instrText xml:space="preserve"> FORMCHECKBOX </w:instrText>
      </w:r>
      <w:r w:rsidR="006123BB">
        <w:fldChar w:fldCharType="separate"/>
      </w:r>
      <w:r>
        <w:fldChar w:fldCharType="end"/>
      </w:r>
      <w:bookmarkEnd w:id="0"/>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6123BB">
        <w:fldChar w:fldCharType="separate"/>
      </w:r>
      <w:r>
        <w:fldChar w:fldCharType="end"/>
      </w:r>
      <w:bookmarkEnd w:id="1"/>
    </w:p>
    <w:p w14:paraId="243DE99A" w14:textId="77777777" w:rsidR="00A6606E" w:rsidRPr="0067402F" w:rsidRDefault="00A6606E" w:rsidP="005C1D50">
      <w:pPr>
        <w:ind w:left="426" w:right="2266" w:hanging="426"/>
        <w:rPr>
          <w:sz w:val="12"/>
        </w:rPr>
      </w:pPr>
      <w:r>
        <w:rPr>
          <w:sz w:val="12"/>
        </w:rPr>
        <w:tab/>
      </w:r>
      <w:r>
        <w:rPr>
          <w:sz w:val="12"/>
        </w:rPr>
        <w:tab/>
      </w:r>
      <w:r>
        <w:rPr>
          <w:sz w:val="12"/>
        </w:rPr>
        <w:tab/>
      </w:r>
      <w:r>
        <w:rPr>
          <w:sz w:val="12"/>
        </w:rPr>
        <w:tab/>
      </w:r>
      <w:r>
        <w:rPr>
          <w:sz w:val="12"/>
        </w:rPr>
        <w:tab/>
        <w:t xml:space="preserve">  </w:t>
      </w:r>
      <w:r>
        <w:rPr>
          <w:sz w:val="12"/>
        </w:rPr>
        <w:tab/>
        <w:t xml:space="preserve">  1</w:t>
      </w:r>
      <w:proofErr w:type="gramStart"/>
      <w:r>
        <w:rPr>
          <w:sz w:val="12"/>
        </w:rPr>
        <w:tab/>
        <w:t xml:space="preserve">  0</w:t>
      </w:r>
      <w:proofErr w:type="gramEnd"/>
    </w:p>
    <w:p w14:paraId="76377CFA" w14:textId="5C6E9FE9" w:rsidR="00A6606E" w:rsidRPr="0067402F" w:rsidRDefault="00A6606E" w:rsidP="005C1D50">
      <w:pPr>
        <w:ind w:right="2266"/>
        <w:rPr>
          <w:sz w:val="14"/>
        </w:rPr>
      </w:pPr>
      <w:r>
        <w:rPr>
          <w:sz w:val="14"/>
        </w:rPr>
        <w:tab/>
        <w:t>0</w:t>
      </w:r>
      <w:r>
        <w:rPr>
          <w:sz w:val="14"/>
        </w:rPr>
        <w:tab/>
        <w:t>Lésions articulaires dégénératives ou lésions du ménisque chez les parents ou les frères et sœurs</w:t>
      </w:r>
    </w:p>
    <w:p w14:paraId="49C28053" w14:textId="1AF98A55" w:rsidR="00A6606E" w:rsidRPr="0067402F" w:rsidRDefault="00A6606E" w:rsidP="005C1D50">
      <w:pPr>
        <w:ind w:right="2266"/>
        <w:rPr>
          <w:sz w:val="14"/>
        </w:rPr>
      </w:pPr>
      <w:r>
        <w:rPr>
          <w:sz w:val="14"/>
        </w:rPr>
        <w:tab/>
        <w:t>1</w:t>
      </w:r>
      <w:r>
        <w:rPr>
          <w:sz w:val="14"/>
        </w:rPr>
        <w:tab/>
        <w:t>Absence de réelle anamnèse familiale en termes de maladies articulaires</w:t>
      </w:r>
    </w:p>
    <w:p w14:paraId="47AE4B79" w14:textId="77777777" w:rsidR="000634C6" w:rsidRPr="000634C6" w:rsidRDefault="000634C6" w:rsidP="005C1D50">
      <w:pPr>
        <w:ind w:right="2266"/>
        <w:rPr>
          <w:sz w:val="18"/>
        </w:rPr>
      </w:pPr>
    </w:p>
    <w:p w14:paraId="37DED664" w14:textId="067E2CB3" w:rsidR="0067402F" w:rsidRDefault="00BD23D4" w:rsidP="005C1D50">
      <w:pPr>
        <w:ind w:right="2124"/>
      </w:pPr>
      <w:r>
        <w:t>2</w:t>
      </w:r>
      <w:r>
        <w:tab/>
        <w:t>Des anomalies concernant le genou ressortent-elles de l’anamnèse du patient</w:t>
      </w:r>
      <w:r w:rsidR="00014F0A">
        <w:t> ?</w:t>
      </w:r>
      <w:r>
        <w:t xml:space="preserve"> [5]</w:t>
      </w:r>
      <w:r>
        <w:tab/>
      </w:r>
      <w:r>
        <w:tab/>
      </w:r>
      <w:r w:rsidR="009A17D5">
        <w:fldChar w:fldCharType="begin">
          <w:ffData>
            <w:name w:val="Kontrollkästchen3"/>
            <w:enabled/>
            <w:calcOnExit w:val="0"/>
            <w:checkBox>
              <w:sizeAuto/>
              <w:default w:val="0"/>
            </w:checkBox>
          </w:ffData>
        </w:fldChar>
      </w:r>
      <w:bookmarkStart w:id="2" w:name="Kontrollkästchen3"/>
      <w:r w:rsidR="009A17D5">
        <w:instrText xml:space="preserve"> FORMCHECKBOX </w:instrText>
      </w:r>
      <w:r w:rsidR="006123BB">
        <w:fldChar w:fldCharType="separate"/>
      </w:r>
      <w:r w:rsidR="009A17D5">
        <w:fldChar w:fldCharType="end"/>
      </w:r>
      <w:bookmarkEnd w:id="2"/>
      <w:r>
        <w:tab/>
      </w:r>
      <w:r w:rsidR="0067402F">
        <w:fldChar w:fldCharType="begin">
          <w:ffData>
            <w:name w:val="Kontrollkästchen1"/>
            <w:enabled/>
            <w:calcOnExit w:val="0"/>
            <w:checkBox>
              <w:sizeAuto/>
              <w:default w:val="0"/>
            </w:checkBox>
          </w:ffData>
        </w:fldChar>
      </w:r>
      <w:r w:rsidR="0067402F">
        <w:instrText xml:space="preserve"> FORMCHECKBOX </w:instrText>
      </w:r>
      <w:r w:rsidR="006123BB">
        <w:fldChar w:fldCharType="separate"/>
      </w:r>
      <w:r w:rsidR="0067402F">
        <w:fldChar w:fldCharType="end"/>
      </w:r>
      <w:r>
        <w:tab/>
      </w:r>
      <w:r w:rsidR="0067402F">
        <w:fldChar w:fldCharType="begin">
          <w:ffData>
            <w:name w:val="Kontrollkästchen2"/>
            <w:enabled/>
            <w:calcOnExit w:val="0"/>
            <w:checkBox>
              <w:sizeAuto/>
              <w:default w:val="0"/>
            </w:checkBox>
          </w:ffData>
        </w:fldChar>
      </w:r>
      <w:r w:rsidR="0067402F">
        <w:instrText xml:space="preserve"> FORMCHECKBOX </w:instrText>
      </w:r>
      <w:r w:rsidR="006123BB">
        <w:fldChar w:fldCharType="separate"/>
      </w:r>
      <w:r w:rsidR="0067402F">
        <w:fldChar w:fldCharType="end"/>
      </w:r>
    </w:p>
    <w:p w14:paraId="7AD39D4E" w14:textId="77777777" w:rsidR="0067402F" w:rsidRPr="0067402F" w:rsidRDefault="0067402F" w:rsidP="005C1D50">
      <w:pPr>
        <w:ind w:left="426" w:right="2266" w:hanging="426"/>
        <w:rPr>
          <w:sz w:val="12"/>
        </w:rPr>
      </w:pPr>
      <w:r>
        <w:rPr>
          <w:sz w:val="12"/>
        </w:rPr>
        <w:tab/>
      </w:r>
      <w:r>
        <w:rPr>
          <w:sz w:val="12"/>
        </w:rPr>
        <w:tab/>
      </w:r>
      <w:r>
        <w:rPr>
          <w:sz w:val="12"/>
        </w:rPr>
        <w:tab/>
      </w:r>
      <w:r>
        <w:rPr>
          <w:sz w:val="12"/>
        </w:rPr>
        <w:tab/>
      </w:r>
      <w:r>
        <w:rPr>
          <w:sz w:val="12"/>
        </w:rPr>
        <w:tab/>
        <w:t xml:space="preserve">   2</w:t>
      </w:r>
      <w:proofErr w:type="gramStart"/>
      <w:r>
        <w:rPr>
          <w:sz w:val="12"/>
        </w:rPr>
        <w:tab/>
        <w:t xml:space="preserve">  1</w:t>
      </w:r>
      <w:proofErr w:type="gramEnd"/>
      <w:r>
        <w:rPr>
          <w:sz w:val="12"/>
        </w:rPr>
        <w:tab/>
        <w:t xml:space="preserve">  0</w:t>
      </w:r>
    </w:p>
    <w:p w14:paraId="2346B784" w14:textId="3DAB696C" w:rsidR="0067402F" w:rsidRPr="0067402F" w:rsidRDefault="0067402F" w:rsidP="005C1D50">
      <w:pPr>
        <w:ind w:right="2266"/>
        <w:rPr>
          <w:sz w:val="14"/>
        </w:rPr>
      </w:pPr>
      <w:r>
        <w:rPr>
          <w:sz w:val="14"/>
        </w:rPr>
        <w:tab/>
        <w:t>0</w:t>
      </w:r>
      <w:r>
        <w:rPr>
          <w:sz w:val="14"/>
        </w:rPr>
        <w:tab/>
        <w:t>Opération(s) antérieure(s) aux ligaments, ménisques, cartilages avec handicap pendant plusieurs mois</w:t>
      </w:r>
    </w:p>
    <w:p w14:paraId="6AFB184B" w14:textId="77777777" w:rsidR="000524D9" w:rsidRDefault="0067402F" w:rsidP="005C1D50">
      <w:pPr>
        <w:ind w:right="2266"/>
        <w:rPr>
          <w:sz w:val="14"/>
        </w:rPr>
      </w:pPr>
      <w:r>
        <w:rPr>
          <w:sz w:val="14"/>
        </w:rPr>
        <w:tab/>
        <w:t>1</w:t>
      </w:r>
      <w:r>
        <w:rPr>
          <w:sz w:val="14"/>
        </w:rPr>
        <w:tab/>
        <w:t>Problèmes antérieurs au genou avec handicap de plusieurs semaines</w:t>
      </w:r>
    </w:p>
    <w:p w14:paraId="3DDFF12E" w14:textId="77777777" w:rsidR="009A17D5" w:rsidRDefault="009A17D5" w:rsidP="005C1D50">
      <w:pPr>
        <w:ind w:right="2266"/>
        <w:rPr>
          <w:sz w:val="14"/>
        </w:rPr>
      </w:pPr>
      <w:r>
        <w:rPr>
          <w:sz w:val="14"/>
        </w:rPr>
        <w:tab/>
        <w:t>2</w:t>
      </w:r>
      <w:r>
        <w:rPr>
          <w:sz w:val="14"/>
        </w:rPr>
        <w:tab/>
        <w:t>N’a jamais eu de problème au genou auparavant</w:t>
      </w:r>
    </w:p>
    <w:p w14:paraId="1CF7648A" w14:textId="77777777" w:rsidR="000634C6" w:rsidRPr="000634C6" w:rsidRDefault="000634C6" w:rsidP="005C1D50">
      <w:pPr>
        <w:ind w:right="2266"/>
        <w:rPr>
          <w:sz w:val="18"/>
        </w:rPr>
      </w:pPr>
    </w:p>
    <w:p w14:paraId="15075725" w14:textId="69BE629A" w:rsidR="0067402F" w:rsidRDefault="009A17D5" w:rsidP="005C1D50">
      <w:pPr>
        <w:ind w:right="2266"/>
      </w:pPr>
      <w:r>
        <w:t>3</w:t>
      </w:r>
      <w:r>
        <w:tab/>
        <w:t>Le patient a-t-il déjà souffert sur de longues périodes de contraintes en position accroupie, rotations, sollicitations stop-and-go pendant l’exercice de sa profession ou au sport</w:t>
      </w:r>
      <w:r w:rsidR="00014F0A">
        <w:t> ?</w:t>
      </w:r>
      <w:r>
        <w:t xml:space="preserve"> [4]</w:t>
      </w:r>
      <w:r>
        <w:tab/>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6123BB">
        <w:fldChar w:fldCharType="separate"/>
      </w:r>
      <w:r>
        <w:fldChar w:fldCharType="end"/>
      </w:r>
      <w:bookmarkEnd w:id="3"/>
      <w:r>
        <w:tab/>
      </w:r>
      <w:r>
        <w:fldChar w:fldCharType="begin">
          <w:ffData>
            <w:name w:val="Kontrollkästchen5"/>
            <w:enabled/>
            <w:calcOnExit w:val="0"/>
            <w:checkBox>
              <w:sizeAuto/>
              <w:default w:val="0"/>
            </w:checkBox>
          </w:ffData>
        </w:fldChar>
      </w:r>
      <w:bookmarkStart w:id="4" w:name="Kontrollkästchen5"/>
      <w:r>
        <w:instrText xml:space="preserve"> FORMCHECKBOX </w:instrText>
      </w:r>
      <w:r w:rsidR="006123BB">
        <w:fldChar w:fldCharType="separate"/>
      </w:r>
      <w:r>
        <w:fldChar w:fldCharType="end"/>
      </w:r>
      <w:bookmarkEnd w:id="4"/>
      <w:r>
        <w:tab/>
      </w:r>
      <w:r>
        <w:fldChar w:fldCharType="begin">
          <w:ffData>
            <w:name w:val="Kontrollkästchen6"/>
            <w:enabled/>
            <w:calcOnExit w:val="0"/>
            <w:checkBox>
              <w:sizeAuto/>
              <w:default w:val="0"/>
            </w:checkBox>
          </w:ffData>
        </w:fldChar>
      </w:r>
      <w:bookmarkStart w:id="5" w:name="Kontrollkästchen6"/>
      <w:r>
        <w:instrText xml:space="preserve"> FORMCHECKBOX </w:instrText>
      </w:r>
      <w:r w:rsidR="006123BB">
        <w:fldChar w:fldCharType="separate"/>
      </w:r>
      <w:r>
        <w:fldChar w:fldCharType="end"/>
      </w:r>
      <w:bookmarkEnd w:id="5"/>
    </w:p>
    <w:p w14:paraId="55A6D712" w14:textId="77777777" w:rsidR="009A17D5" w:rsidRPr="0067402F" w:rsidRDefault="009A17D5" w:rsidP="005C1D50">
      <w:pPr>
        <w:ind w:left="426" w:right="2266" w:hanging="426"/>
        <w:rPr>
          <w:sz w:val="12"/>
        </w:rPr>
      </w:pPr>
      <w:r>
        <w:rPr>
          <w:sz w:val="12"/>
        </w:rPr>
        <w:tab/>
      </w:r>
      <w:r>
        <w:rPr>
          <w:sz w:val="12"/>
        </w:rPr>
        <w:tab/>
      </w:r>
      <w:r>
        <w:rPr>
          <w:sz w:val="12"/>
        </w:rPr>
        <w:tab/>
      </w:r>
      <w:r>
        <w:rPr>
          <w:sz w:val="12"/>
        </w:rPr>
        <w:tab/>
      </w:r>
      <w:r>
        <w:rPr>
          <w:sz w:val="12"/>
        </w:rPr>
        <w:tab/>
        <w:t xml:space="preserve">   2</w:t>
      </w:r>
      <w:proofErr w:type="gramStart"/>
      <w:r>
        <w:rPr>
          <w:sz w:val="12"/>
        </w:rPr>
        <w:tab/>
        <w:t xml:space="preserve">  1</w:t>
      </w:r>
      <w:proofErr w:type="gramEnd"/>
      <w:r>
        <w:rPr>
          <w:sz w:val="12"/>
        </w:rPr>
        <w:tab/>
        <w:t xml:space="preserve">  0</w:t>
      </w:r>
    </w:p>
    <w:p w14:paraId="13996D8B" w14:textId="296F01CC" w:rsidR="009A17D5" w:rsidRDefault="009A17D5" w:rsidP="00B31838">
      <w:pPr>
        <w:ind w:left="624" w:right="-2" w:hanging="624"/>
        <w:rPr>
          <w:sz w:val="14"/>
        </w:rPr>
      </w:pPr>
      <w:r>
        <w:rPr>
          <w:sz w:val="14"/>
        </w:rPr>
        <w:tab/>
        <w:t>0</w:t>
      </w:r>
      <w:r>
        <w:rPr>
          <w:sz w:val="14"/>
        </w:rPr>
        <w:tab/>
        <w:t>Expositions fréquentes et régulières à la position accroupie pendant plusieurs années (couvreur, poseur</w:t>
      </w:r>
      <w:r w:rsidR="005C1D50">
        <w:rPr>
          <w:sz w:val="14"/>
        </w:rPr>
        <w:t xml:space="preserve"> </w:t>
      </w:r>
      <w:r>
        <w:rPr>
          <w:sz w:val="14"/>
        </w:rPr>
        <w:t xml:space="preserve">de revêtements de sol, plombier), </w:t>
      </w:r>
      <w:r w:rsidR="00B31838">
        <w:rPr>
          <w:sz w:val="14"/>
        </w:rPr>
        <w:br/>
      </w:r>
      <w:r w:rsidR="00014F0A">
        <w:rPr>
          <w:sz w:val="14"/>
        </w:rPr>
        <w:t>S</w:t>
      </w:r>
      <w:r>
        <w:rPr>
          <w:sz w:val="14"/>
        </w:rPr>
        <w:t>ollicitations stop-and-go et rotations pendant des années au sport</w:t>
      </w:r>
      <w:r w:rsidR="005C1D50">
        <w:rPr>
          <w:sz w:val="14"/>
        </w:rPr>
        <w:t xml:space="preserve"> </w:t>
      </w:r>
      <w:r>
        <w:rPr>
          <w:sz w:val="14"/>
        </w:rPr>
        <w:t>(sports de ballon, sports de combat, tennis).</w:t>
      </w:r>
    </w:p>
    <w:p w14:paraId="000C2D90" w14:textId="77777777" w:rsidR="009A17D5" w:rsidRDefault="009A17D5" w:rsidP="005C1D50">
      <w:pPr>
        <w:ind w:right="2266"/>
        <w:rPr>
          <w:sz w:val="14"/>
        </w:rPr>
      </w:pPr>
      <w:r>
        <w:rPr>
          <w:sz w:val="14"/>
        </w:rPr>
        <w:tab/>
        <w:t>1</w:t>
      </w:r>
      <w:r>
        <w:rPr>
          <w:sz w:val="14"/>
        </w:rPr>
        <w:tab/>
        <w:t>Sollicitations identiques mais fréquence irrégulière et intensité modérée</w:t>
      </w:r>
    </w:p>
    <w:p w14:paraId="6E3CAC66" w14:textId="77777777" w:rsidR="009A17D5" w:rsidRDefault="009A17D5" w:rsidP="005C1D50">
      <w:pPr>
        <w:ind w:right="2266"/>
        <w:rPr>
          <w:sz w:val="14"/>
        </w:rPr>
      </w:pPr>
      <w:r>
        <w:rPr>
          <w:sz w:val="14"/>
        </w:rPr>
        <w:tab/>
        <w:t>2</w:t>
      </w:r>
      <w:r>
        <w:rPr>
          <w:sz w:val="14"/>
        </w:rPr>
        <w:tab/>
        <w:t>Pas de flexions ni de rotations exerçant des contraintes dans l’exercice de la profession et au sport</w:t>
      </w:r>
    </w:p>
    <w:p w14:paraId="7C40A655" w14:textId="77777777" w:rsidR="000634C6" w:rsidRPr="000634C6" w:rsidRDefault="000634C6" w:rsidP="005C1D50">
      <w:pPr>
        <w:ind w:right="2266"/>
        <w:rPr>
          <w:sz w:val="18"/>
        </w:rPr>
      </w:pPr>
    </w:p>
    <w:p w14:paraId="537C183D" w14:textId="034B8CE1" w:rsidR="009A17D5" w:rsidRDefault="009A17D5" w:rsidP="005C1D50">
      <w:pPr>
        <w:ind w:right="2266"/>
      </w:pPr>
      <w:r>
        <w:t>4</w:t>
      </w:r>
      <w:r>
        <w:tab/>
        <w:t>Des signes laissent-ils supposer une réactivité limitée</w:t>
      </w:r>
      <w:r w:rsidR="00014F0A">
        <w:t> ?</w:t>
      </w:r>
      <w:r>
        <w:t xml:space="preserve"> [1]</w:t>
      </w:r>
      <w:r>
        <w:tab/>
      </w:r>
      <w:r>
        <w:tab/>
      </w:r>
      <w:r>
        <w:tab/>
      </w:r>
      <w:r>
        <w:fldChar w:fldCharType="begin">
          <w:ffData>
            <w:name w:val="Kontrollkästchen7"/>
            <w:enabled/>
            <w:calcOnExit w:val="0"/>
            <w:checkBox>
              <w:sizeAuto/>
              <w:default w:val="0"/>
            </w:checkBox>
          </w:ffData>
        </w:fldChar>
      </w:r>
      <w:bookmarkStart w:id="6" w:name="Kontrollkästchen7"/>
      <w:r>
        <w:instrText xml:space="preserve"> FORMCHECKBOX </w:instrText>
      </w:r>
      <w:r w:rsidR="006123BB">
        <w:fldChar w:fldCharType="separate"/>
      </w:r>
      <w:r>
        <w:fldChar w:fldCharType="end"/>
      </w:r>
      <w:bookmarkEnd w:id="6"/>
      <w:r>
        <w:tab/>
      </w:r>
      <w:r>
        <w:fldChar w:fldCharType="begin">
          <w:ffData>
            <w:name w:val="Kontrollkästchen8"/>
            <w:enabled/>
            <w:calcOnExit w:val="0"/>
            <w:checkBox>
              <w:sizeAuto/>
              <w:default w:val="0"/>
            </w:checkBox>
          </w:ffData>
        </w:fldChar>
      </w:r>
      <w:bookmarkStart w:id="7" w:name="Kontrollkästchen8"/>
      <w:r>
        <w:instrText xml:space="preserve"> FORMCHECKBOX </w:instrText>
      </w:r>
      <w:r w:rsidR="006123BB">
        <w:fldChar w:fldCharType="separate"/>
      </w:r>
      <w:r>
        <w:fldChar w:fldCharType="end"/>
      </w:r>
      <w:bookmarkEnd w:id="7"/>
    </w:p>
    <w:p w14:paraId="5ABAC74E" w14:textId="77777777" w:rsidR="009A17D5" w:rsidRPr="0067402F" w:rsidRDefault="009A17D5" w:rsidP="005C1D50">
      <w:pPr>
        <w:ind w:left="426" w:right="2266" w:hanging="426"/>
        <w:rPr>
          <w:sz w:val="12"/>
        </w:rPr>
      </w:pPr>
      <w:r>
        <w:rPr>
          <w:sz w:val="12"/>
        </w:rPr>
        <w:tab/>
      </w:r>
      <w:r>
        <w:rPr>
          <w:sz w:val="12"/>
        </w:rPr>
        <w:tab/>
      </w:r>
      <w:r>
        <w:rPr>
          <w:sz w:val="12"/>
        </w:rPr>
        <w:tab/>
      </w:r>
      <w:r>
        <w:rPr>
          <w:sz w:val="12"/>
        </w:rPr>
        <w:tab/>
      </w:r>
      <w:r>
        <w:rPr>
          <w:sz w:val="12"/>
        </w:rPr>
        <w:tab/>
        <w:t xml:space="preserve">  </w:t>
      </w:r>
      <w:r>
        <w:rPr>
          <w:sz w:val="12"/>
        </w:rPr>
        <w:tab/>
        <w:t xml:space="preserve">  1</w:t>
      </w:r>
      <w:proofErr w:type="gramStart"/>
      <w:r>
        <w:rPr>
          <w:sz w:val="12"/>
        </w:rPr>
        <w:tab/>
        <w:t xml:space="preserve">  0</w:t>
      </w:r>
      <w:proofErr w:type="gramEnd"/>
    </w:p>
    <w:p w14:paraId="4A7CF1CC" w14:textId="77777777" w:rsidR="009A17D5" w:rsidRPr="0067402F" w:rsidRDefault="009A17D5" w:rsidP="005C1D50">
      <w:pPr>
        <w:ind w:right="2266"/>
        <w:rPr>
          <w:sz w:val="14"/>
        </w:rPr>
      </w:pPr>
      <w:r>
        <w:rPr>
          <w:sz w:val="14"/>
        </w:rPr>
        <w:tab/>
        <w:t>0</w:t>
      </w:r>
      <w:r>
        <w:rPr>
          <w:sz w:val="14"/>
        </w:rPr>
        <w:tab/>
        <w:t>Perte ou restriction du contrôle musculaire (problème neurologique, nocuité)</w:t>
      </w:r>
    </w:p>
    <w:p w14:paraId="3654FF9E" w14:textId="77777777" w:rsidR="009A17D5" w:rsidRPr="0067402F" w:rsidRDefault="009A17D5" w:rsidP="005C1D50">
      <w:pPr>
        <w:ind w:right="2266"/>
        <w:rPr>
          <w:sz w:val="14"/>
        </w:rPr>
      </w:pPr>
      <w:r>
        <w:rPr>
          <w:sz w:val="14"/>
        </w:rPr>
        <w:tab/>
        <w:t>1</w:t>
      </w:r>
      <w:r>
        <w:rPr>
          <w:sz w:val="14"/>
        </w:rPr>
        <w:tab/>
        <w:t>Réactivité intacte</w:t>
      </w:r>
    </w:p>
    <w:p w14:paraId="75834E68" w14:textId="77777777" w:rsidR="000634C6" w:rsidRPr="000634C6" w:rsidRDefault="000634C6" w:rsidP="005C1D50">
      <w:pPr>
        <w:ind w:right="2266"/>
        <w:rPr>
          <w:sz w:val="18"/>
        </w:rPr>
      </w:pPr>
    </w:p>
    <w:p w14:paraId="0D1F3AF0" w14:textId="301653EE" w:rsidR="0067402F" w:rsidRDefault="009A17D5" w:rsidP="005C1D50">
      <w:pPr>
        <w:ind w:right="2266"/>
      </w:pPr>
      <w:r>
        <w:t>5</w:t>
      </w:r>
      <w:r>
        <w:tab/>
        <w:t>Des signes ressortent-ils de l’examen clinique ou de l’imagerie médicale qui indiquent que le genou concerné était déjà endommagé</w:t>
      </w:r>
      <w:r w:rsidR="00014F0A">
        <w:t> ?</w:t>
      </w:r>
      <w:r>
        <w:t xml:space="preserve"> [5,6,7]</w:t>
      </w:r>
      <w:r>
        <w:tab/>
      </w:r>
      <w:r>
        <w:tab/>
      </w:r>
      <w:r>
        <w:fldChar w:fldCharType="begin">
          <w:ffData>
            <w:name w:val="Kontrollkästchen9"/>
            <w:enabled/>
            <w:calcOnExit w:val="0"/>
            <w:checkBox>
              <w:sizeAuto/>
              <w:default w:val="0"/>
            </w:checkBox>
          </w:ffData>
        </w:fldChar>
      </w:r>
      <w:bookmarkStart w:id="8" w:name="Kontrollkästchen9"/>
      <w:r>
        <w:instrText xml:space="preserve"> FORMCHECKBOX </w:instrText>
      </w:r>
      <w:r w:rsidR="006123BB">
        <w:fldChar w:fldCharType="separate"/>
      </w:r>
      <w:r>
        <w:fldChar w:fldCharType="end"/>
      </w:r>
      <w:bookmarkEnd w:id="8"/>
      <w:r>
        <w:tab/>
      </w:r>
      <w:r>
        <w:fldChar w:fldCharType="begin">
          <w:ffData>
            <w:name w:val="Kontrollkästchen10"/>
            <w:enabled/>
            <w:calcOnExit w:val="0"/>
            <w:checkBox>
              <w:sizeAuto/>
              <w:default w:val="0"/>
            </w:checkBox>
          </w:ffData>
        </w:fldChar>
      </w:r>
      <w:bookmarkStart w:id="9" w:name="Kontrollkästchen10"/>
      <w:r>
        <w:instrText xml:space="preserve"> FORMCHECKBOX </w:instrText>
      </w:r>
      <w:r w:rsidR="006123BB">
        <w:fldChar w:fldCharType="separate"/>
      </w:r>
      <w:r>
        <w:fldChar w:fldCharType="end"/>
      </w:r>
      <w:bookmarkEnd w:id="9"/>
      <w:r>
        <w:tab/>
      </w:r>
      <w:r>
        <w:fldChar w:fldCharType="begin">
          <w:ffData>
            <w:name w:val="Kontrollkästchen11"/>
            <w:enabled/>
            <w:calcOnExit w:val="0"/>
            <w:checkBox>
              <w:sizeAuto/>
              <w:default w:val="0"/>
            </w:checkBox>
          </w:ffData>
        </w:fldChar>
      </w:r>
      <w:bookmarkStart w:id="10" w:name="Kontrollkästchen11"/>
      <w:r>
        <w:instrText xml:space="preserve"> FORMCHECKBOX </w:instrText>
      </w:r>
      <w:r w:rsidR="006123BB">
        <w:fldChar w:fldCharType="separate"/>
      </w:r>
      <w:r>
        <w:fldChar w:fldCharType="end"/>
      </w:r>
      <w:bookmarkEnd w:id="10"/>
    </w:p>
    <w:p w14:paraId="0224D28C" w14:textId="77777777" w:rsidR="009A17D5" w:rsidRPr="0067402F" w:rsidRDefault="009A17D5" w:rsidP="005C1D50">
      <w:pPr>
        <w:ind w:left="426" w:right="2266" w:hanging="426"/>
        <w:rPr>
          <w:sz w:val="12"/>
        </w:rPr>
      </w:pPr>
      <w:r>
        <w:rPr>
          <w:sz w:val="12"/>
        </w:rPr>
        <w:tab/>
      </w:r>
      <w:r>
        <w:rPr>
          <w:sz w:val="12"/>
        </w:rPr>
        <w:tab/>
      </w:r>
      <w:r>
        <w:rPr>
          <w:sz w:val="12"/>
        </w:rPr>
        <w:tab/>
      </w:r>
      <w:r>
        <w:rPr>
          <w:sz w:val="12"/>
        </w:rPr>
        <w:tab/>
      </w:r>
      <w:r>
        <w:rPr>
          <w:sz w:val="12"/>
        </w:rPr>
        <w:tab/>
        <w:t xml:space="preserve">   2</w:t>
      </w:r>
      <w:proofErr w:type="gramStart"/>
      <w:r>
        <w:rPr>
          <w:sz w:val="12"/>
        </w:rPr>
        <w:tab/>
        <w:t xml:space="preserve">  1</w:t>
      </w:r>
      <w:proofErr w:type="gramEnd"/>
      <w:r>
        <w:rPr>
          <w:sz w:val="12"/>
        </w:rPr>
        <w:tab/>
        <w:t xml:space="preserve">  0</w:t>
      </w:r>
    </w:p>
    <w:p w14:paraId="59ADF1AA" w14:textId="1695F595" w:rsidR="007937E2" w:rsidRDefault="009A17D5" w:rsidP="005C1D50">
      <w:pPr>
        <w:ind w:right="2266"/>
        <w:rPr>
          <w:sz w:val="14"/>
        </w:rPr>
      </w:pPr>
      <w:r>
        <w:rPr>
          <w:sz w:val="14"/>
        </w:rPr>
        <w:tab/>
        <w:t>0</w:t>
      </w:r>
      <w:r>
        <w:rPr>
          <w:sz w:val="14"/>
        </w:rPr>
        <w:tab/>
        <w:t>Signes ressortant de l’examen clinique et/ou de l’imagerie médicale</w:t>
      </w:r>
    </w:p>
    <w:p w14:paraId="011CF86E" w14:textId="294F9758" w:rsidR="009A17D5" w:rsidRDefault="009A17D5" w:rsidP="005C1D50">
      <w:pPr>
        <w:ind w:right="2266"/>
        <w:rPr>
          <w:sz w:val="14"/>
        </w:rPr>
      </w:pPr>
      <w:r>
        <w:rPr>
          <w:sz w:val="14"/>
        </w:rPr>
        <w:tab/>
        <w:t>1</w:t>
      </w:r>
      <w:r>
        <w:rPr>
          <w:sz w:val="14"/>
        </w:rPr>
        <w:tab/>
        <w:t>Lésion articulaire du genou préexistante connue</w:t>
      </w:r>
    </w:p>
    <w:p w14:paraId="4F734D21" w14:textId="77777777" w:rsidR="009A17D5" w:rsidRDefault="009A17D5" w:rsidP="005C1D50">
      <w:pPr>
        <w:ind w:right="2266"/>
        <w:rPr>
          <w:sz w:val="14"/>
        </w:rPr>
      </w:pPr>
      <w:r>
        <w:rPr>
          <w:sz w:val="14"/>
        </w:rPr>
        <w:tab/>
        <w:t>2</w:t>
      </w:r>
      <w:r>
        <w:rPr>
          <w:sz w:val="14"/>
        </w:rPr>
        <w:tab/>
        <w:t>Avant l’événement, aucun signe ne ressort de l’examen clinique ni de l’imagerie médicale concernant le genou</w:t>
      </w:r>
    </w:p>
    <w:p w14:paraId="04C6F371" w14:textId="77777777" w:rsidR="000634C6" w:rsidRPr="000634C6" w:rsidRDefault="000634C6" w:rsidP="005C1D50">
      <w:pPr>
        <w:ind w:right="2266"/>
        <w:rPr>
          <w:sz w:val="18"/>
        </w:rPr>
      </w:pPr>
    </w:p>
    <w:p w14:paraId="47F31D97" w14:textId="5920FE8A" w:rsidR="007D3B7C" w:rsidRDefault="007D3B7C" w:rsidP="005C1D50">
      <w:pPr>
        <w:ind w:right="2266"/>
      </w:pPr>
      <w:r>
        <w:t>6</w:t>
      </w:r>
      <w:r>
        <w:tab/>
        <w:t xml:space="preserve">Le mécanisme traumatique pourrait-il être considéré comme une lésion isolée du </w:t>
      </w:r>
      <w:proofErr w:type="gramStart"/>
      <w:r>
        <w:t>ménisque</w:t>
      </w:r>
      <w:proofErr w:type="gramEnd"/>
      <w:r w:rsidR="00014F0A">
        <w:t> ?</w:t>
      </w:r>
      <w:r>
        <w:t xml:space="preserve"> [1]</w:t>
      </w:r>
      <w:r>
        <w:tab/>
      </w:r>
      <w:r w:rsidR="00732304">
        <w:fldChar w:fldCharType="begin">
          <w:ffData>
            <w:name w:val="Kontrollkästchen12"/>
            <w:enabled/>
            <w:calcOnExit w:val="0"/>
            <w:checkBox>
              <w:sizeAuto/>
              <w:default w:val="0"/>
            </w:checkBox>
          </w:ffData>
        </w:fldChar>
      </w:r>
      <w:bookmarkStart w:id="11" w:name="Kontrollkästchen12"/>
      <w:r w:rsidR="00732304">
        <w:instrText xml:space="preserve"> FORMCHECKBOX </w:instrText>
      </w:r>
      <w:r w:rsidR="006123BB">
        <w:fldChar w:fldCharType="separate"/>
      </w:r>
      <w:r w:rsidR="00732304">
        <w:fldChar w:fldCharType="end"/>
      </w:r>
      <w:bookmarkEnd w:id="11"/>
      <w:r>
        <w:tab/>
      </w:r>
      <w:r w:rsidR="00732304">
        <w:fldChar w:fldCharType="begin">
          <w:ffData>
            <w:name w:val="Kontrollkästchen13"/>
            <w:enabled/>
            <w:calcOnExit w:val="0"/>
            <w:checkBox>
              <w:sizeAuto/>
              <w:default w:val="0"/>
            </w:checkBox>
          </w:ffData>
        </w:fldChar>
      </w:r>
      <w:bookmarkStart w:id="12" w:name="Kontrollkästchen13"/>
      <w:r w:rsidR="00732304">
        <w:instrText xml:space="preserve"> FORMCHECKBOX </w:instrText>
      </w:r>
      <w:r w:rsidR="006123BB">
        <w:fldChar w:fldCharType="separate"/>
      </w:r>
      <w:r w:rsidR="00732304">
        <w:fldChar w:fldCharType="end"/>
      </w:r>
      <w:bookmarkEnd w:id="12"/>
      <w:r>
        <w:tab/>
      </w:r>
      <w:r w:rsidR="00732304">
        <w:fldChar w:fldCharType="begin">
          <w:ffData>
            <w:name w:val="Kontrollkästchen14"/>
            <w:enabled/>
            <w:calcOnExit w:val="0"/>
            <w:checkBox>
              <w:sizeAuto/>
              <w:default w:val="0"/>
            </w:checkBox>
          </w:ffData>
        </w:fldChar>
      </w:r>
      <w:bookmarkStart w:id="13" w:name="Kontrollkästchen14"/>
      <w:r w:rsidR="00732304">
        <w:instrText xml:space="preserve"> FORMCHECKBOX </w:instrText>
      </w:r>
      <w:r w:rsidR="006123BB">
        <w:fldChar w:fldCharType="separate"/>
      </w:r>
      <w:r w:rsidR="00732304">
        <w:fldChar w:fldCharType="end"/>
      </w:r>
      <w:bookmarkEnd w:id="13"/>
      <w:r>
        <w:tab/>
      </w:r>
      <w:r w:rsidR="00732304">
        <w:fldChar w:fldCharType="begin">
          <w:ffData>
            <w:name w:val="Kontrollkästchen15"/>
            <w:enabled/>
            <w:calcOnExit w:val="0"/>
            <w:checkBox>
              <w:sizeAuto/>
              <w:default w:val="0"/>
            </w:checkBox>
          </w:ffData>
        </w:fldChar>
      </w:r>
      <w:bookmarkStart w:id="14" w:name="Kontrollkästchen15"/>
      <w:r w:rsidR="00732304">
        <w:instrText xml:space="preserve"> FORMCHECKBOX </w:instrText>
      </w:r>
      <w:r w:rsidR="006123BB">
        <w:fldChar w:fldCharType="separate"/>
      </w:r>
      <w:r w:rsidR="00732304">
        <w:fldChar w:fldCharType="end"/>
      </w:r>
      <w:bookmarkEnd w:id="14"/>
    </w:p>
    <w:p w14:paraId="47CBAA8A" w14:textId="5F66B3FE" w:rsidR="00732304" w:rsidRPr="0067402F" w:rsidRDefault="00732304" w:rsidP="005C1D50">
      <w:pPr>
        <w:ind w:left="426" w:right="2266" w:hanging="426"/>
        <w:rPr>
          <w:sz w:val="12"/>
        </w:rPr>
      </w:pPr>
      <w:r>
        <w:rPr>
          <w:sz w:val="12"/>
        </w:rPr>
        <w:tab/>
      </w:r>
      <w:r>
        <w:rPr>
          <w:sz w:val="12"/>
        </w:rPr>
        <w:tab/>
      </w:r>
      <w:r>
        <w:rPr>
          <w:sz w:val="12"/>
        </w:rPr>
        <w:tab/>
      </w:r>
      <w:r>
        <w:rPr>
          <w:sz w:val="12"/>
        </w:rPr>
        <w:tab/>
        <w:t xml:space="preserve">  3</w:t>
      </w:r>
      <w:r>
        <w:rPr>
          <w:sz w:val="12"/>
        </w:rPr>
        <w:tab/>
        <w:t xml:space="preserve">   2</w:t>
      </w:r>
      <w:proofErr w:type="gramStart"/>
      <w:r>
        <w:rPr>
          <w:sz w:val="12"/>
        </w:rPr>
        <w:tab/>
        <w:t xml:space="preserve">  1</w:t>
      </w:r>
      <w:proofErr w:type="gramEnd"/>
      <w:r>
        <w:rPr>
          <w:sz w:val="12"/>
        </w:rPr>
        <w:tab/>
        <w:t xml:space="preserve">  0</w:t>
      </w:r>
    </w:p>
    <w:p w14:paraId="6B5A38D0" w14:textId="2064FBCF" w:rsidR="00732304" w:rsidRDefault="00732304" w:rsidP="00B31838">
      <w:pPr>
        <w:ind w:left="624" w:right="-2" w:hanging="624"/>
        <w:rPr>
          <w:sz w:val="14"/>
        </w:rPr>
      </w:pPr>
      <w:r>
        <w:rPr>
          <w:sz w:val="14"/>
        </w:rPr>
        <w:tab/>
        <w:t>0</w:t>
      </w:r>
      <w:r>
        <w:rPr>
          <w:sz w:val="14"/>
        </w:rPr>
        <w:tab/>
        <w:t xml:space="preserve">Pas de force exceptionnelle qui agit sur le genou, activité habituelle, ne constitue pas un événement, se met normalement en position debout depuis </w:t>
      </w:r>
      <w:r w:rsidR="00B31838">
        <w:rPr>
          <w:sz w:val="14"/>
        </w:rPr>
        <w:br/>
      </w:r>
      <w:r>
        <w:rPr>
          <w:sz w:val="14"/>
        </w:rPr>
        <w:t>la position accroupie</w:t>
      </w:r>
    </w:p>
    <w:p w14:paraId="7F4264BE" w14:textId="0AD30BEA" w:rsidR="00732304" w:rsidRDefault="00732304" w:rsidP="00B31838">
      <w:pPr>
        <w:ind w:right="-2"/>
        <w:rPr>
          <w:sz w:val="14"/>
        </w:rPr>
      </w:pPr>
      <w:r>
        <w:rPr>
          <w:sz w:val="14"/>
        </w:rPr>
        <w:tab/>
      </w:r>
      <w:r w:rsidR="00B31838">
        <w:rPr>
          <w:sz w:val="14"/>
        </w:rPr>
        <w:t>1</w:t>
      </w:r>
      <w:r>
        <w:rPr>
          <w:sz w:val="14"/>
        </w:rPr>
        <w:tab/>
        <w:t>Grave contusion du genou, dérobement occasionnel banal du genou sans chute, se met en position debout depuis la position accroupie en tournant</w:t>
      </w:r>
    </w:p>
    <w:p w14:paraId="311FBD7E" w14:textId="61C36D18" w:rsidR="00732304" w:rsidRDefault="00732304" w:rsidP="005C1D50">
      <w:pPr>
        <w:ind w:right="2266"/>
        <w:rPr>
          <w:sz w:val="14"/>
        </w:rPr>
      </w:pPr>
      <w:r>
        <w:rPr>
          <w:sz w:val="14"/>
        </w:rPr>
        <w:tab/>
        <w:t>2</w:t>
      </w:r>
      <w:r>
        <w:rPr>
          <w:sz w:val="14"/>
        </w:rPr>
        <w:tab/>
        <w:t>Distorsion avec perte de contrôle et chute sans force importante qui agit sur le genou</w:t>
      </w:r>
    </w:p>
    <w:p w14:paraId="6DBAC000" w14:textId="5CB47C82" w:rsidR="00732304" w:rsidRDefault="00732304" w:rsidP="005C1D50">
      <w:pPr>
        <w:tabs>
          <w:tab w:val="clear" w:pos="7938"/>
          <w:tab w:val="clear" w:pos="8505"/>
          <w:tab w:val="clear" w:pos="9072"/>
          <w:tab w:val="clear" w:pos="9639"/>
          <w:tab w:val="left" w:pos="1032"/>
        </w:tabs>
        <w:ind w:right="2266"/>
        <w:rPr>
          <w:sz w:val="14"/>
        </w:rPr>
      </w:pPr>
      <w:r>
        <w:rPr>
          <w:sz w:val="14"/>
        </w:rPr>
        <w:tab/>
        <w:t>3</w:t>
      </w:r>
      <w:r>
        <w:rPr>
          <w:sz w:val="14"/>
        </w:rPr>
        <w:tab/>
        <w:t>Distorsion avec force excentrique et/ou pied bloqué</w:t>
      </w:r>
    </w:p>
    <w:p w14:paraId="4593E9EE" w14:textId="77777777" w:rsidR="000634C6" w:rsidRPr="000634C6" w:rsidRDefault="000634C6" w:rsidP="005C1D50">
      <w:pPr>
        <w:ind w:right="2266"/>
        <w:rPr>
          <w:sz w:val="18"/>
        </w:rPr>
      </w:pPr>
    </w:p>
    <w:p w14:paraId="10ECBC6A" w14:textId="4B70DF6F" w:rsidR="009A17D5" w:rsidRDefault="00A04858" w:rsidP="005C1D50">
      <w:pPr>
        <w:ind w:right="2266"/>
      </w:pPr>
      <w:r>
        <w:t>7</w:t>
      </w:r>
      <w:r>
        <w:tab/>
        <w:t>Qu’a ressenti le patient lors de l’événement initial</w:t>
      </w:r>
      <w:r w:rsidR="00014F0A">
        <w:t> ?</w:t>
      </w:r>
      <w:r>
        <w:t xml:space="preserve"> [2]</w:t>
      </w:r>
      <w:r>
        <w:tab/>
      </w:r>
      <w:r>
        <w:fldChar w:fldCharType="begin">
          <w:ffData>
            <w:name w:val="Kontrollkästchen16"/>
            <w:enabled/>
            <w:calcOnExit w:val="0"/>
            <w:checkBox>
              <w:sizeAuto/>
              <w:default w:val="0"/>
            </w:checkBox>
          </w:ffData>
        </w:fldChar>
      </w:r>
      <w:bookmarkStart w:id="15" w:name="Kontrollkästchen16"/>
      <w:r>
        <w:instrText xml:space="preserve"> FORMCHECKBOX </w:instrText>
      </w:r>
      <w:r w:rsidR="006123BB">
        <w:fldChar w:fldCharType="separate"/>
      </w:r>
      <w:r>
        <w:fldChar w:fldCharType="end"/>
      </w:r>
      <w:bookmarkEnd w:id="15"/>
      <w:r>
        <w:tab/>
      </w:r>
      <w:r>
        <w:fldChar w:fldCharType="begin">
          <w:ffData>
            <w:name w:val="Kontrollkästchen17"/>
            <w:enabled/>
            <w:calcOnExit w:val="0"/>
            <w:checkBox>
              <w:sizeAuto/>
              <w:default w:val="0"/>
            </w:checkBox>
          </w:ffData>
        </w:fldChar>
      </w:r>
      <w:bookmarkStart w:id="16" w:name="Kontrollkästchen17"/>
      <w:r>
        <w:instrText xml:space="preserve"> FORMCHECKBOX </w:instrText>
      </w:r>
      <w:r w:rsidR="006123BB">
        <w:fldChar w:fldCharType="separate"/>
      </w:r>
      <w:r>
        <w:fldChar w:fldCharType="end"/>
      </w:r>
      <w:bookmarkEnd w:id="16"/>
      <w:r>
        <w:tab/>
      </w:r>
      <w:r>
        <w:fldChar w:fldCharType="begin">
          <w:ffData>
            <w:name w:val="Kontrollkästchen18"/>
            <w:enabled/>
            <w:calcOnExit w:val="0"/>
            <w:checkBox>
              <w:sizeAuto/>
              <w:default w:val="0"/>
            </w:checkBox>
          </w:ffData>
        </w:fldChar>
      </w:r>
      <w:bookmarkStart w:id="17" w:name="Kontrollkästchen18"/>
      <w:r>
        <w:instrText xml:space="preserve"> FORMCHECKBOX </w:instrText>
      </w:r>
      <w:r w:rsidR="006123BB">
        <w:fldChar w:fldCharType="separate"/>
      </w:r>
      <w:r>
        <w:fldChar w:fldCharType="end"/>
      </w:r>
      <w:bookmarkEnd w:id="17"/>
      <w:r>
        <w:tab/>
      </w:r>
      <w:r>
        <w:fldChar w:fldCharType="begin">
          <w:ffData>
            <w:name w:val="Kontrollkästchen19"/>
            <w:enabled/>
            <w:calcOnExit w:val="0"/>
            <w:checkBox>
              <w:sizeAuto/>
              <w:default w:val="0"/>
            </w:checkBox>
          </w:ffData>
        </w:fldChar>
      </w:r>
      <w:bookmarkStart w:id="18" w:name="Kontrollkästchen19"/>
      <w:r>
        <w:instrText xml:space="preserve"> FORMCHECKBOX </w:instrText>
      </w:r>
      <w:r w:rsidR="006123BB">
        <w:fldChar w:fldCharType="separate"/>
      </w:r>
      <w:r>
        <w:fldChar w:fldCharType="end"/>
      </w:r>
      <w:bookmarkEnd w:id="18"/>
    </w:p>
    <w:p w14:paraId="699F91DE" w14:textId="77777777" w:rsidR="00A04858" w:rsidRPr="0067402F" w:rsidRDefault="00A04858" w:rsidP="005C1D50">
      <w:pPr>
        <w:ind w:left="426" w:right="2266" w:hanging="426"/>
        <w:rPr>
          <w:sz w:val="12"/>
        </w:rPr>
      </w:pPr>
      <w:r>
        <w:rPr>
          <w:sz w:val="12"/>
        </w:rPr>
        <w:tab/>
      </w:r>
      <w:r>
        <w:rPr>
          <w:sz w:val="12"/>
        </w:rPr>
        <w:tab/>
      </w:r>
      <w:r>
        <w:rPr>
          <w:sz w:val="12"/>
        </w:rPr>
        <w:tab/>
      </w:r>
      <w:r>
        <w:rPr>
          <w:sz w:val="12"/>
        </w:rPr>
        <w:tab/>
        <w:t xml:space="preserve">  3</w:t>
      </w:r>
      <w:r>
        <w:rPr>
          <w:sz w:val="12"/>
        </w:rPr>
        <w:tab/>
        <w:t xml:space="preserve">   2</w:t>
      </w:r>
      <w:proofErr w:type="gramStart"/>
      <w:r>
        <w:rPr>
          <w:sz w:val="12"/>
        </w:rPr>
        <w:tab/>
        <w:t xml:space="preserve">  1</w:t>
      </w:r>
      <w:proofErr w:type="gramEnd"/>
      <w:r>
        <w:rPr>
          <w:sz w:val="12"/>
        </w:rPr>
        <w:tab/>
        <w:t xml:space="preserve">  0</w:t>
      </w:r>
    </w:p>
    <w:p w14:paraId="29ABE8A3" w14:textId="704C63B4" w:rsidR="00A04858" w:rsidRDefault="00A04858" w:rsidP="005C1D50">
      <w:pPr>
        <w:ind w:right="2266"/>
        <w:rPr>
          <w:sz w:val="14"/>
        </w:rPr>
      </w:pPr>
      <w:r>
        <w:rPr>
          <w:sz w:val="14"/>
        </w:rPr>
        <w:tab/>
        <w:t>0</w:t>
      </w:r>
      <w:r>
        <w:rPr>
          <w:sz w:val="14"/>
        </w:rPr>
        <w:tab/>
        <w:t>N’a pas ressenti de déchirure, n’a ressenti ni entendu de claquage, pratiquement pas de douleurs immédiates</w:t>
      </w:r>
    </w:p>
    <w:p w14:paraId="430879C6" w14:textId="7E5F0693" w:rsidR="00A04858" w:rsidRDefault="00A04858" w:rsidP="005C1D50">
      <w:pPr>
        <w:ind w:right="2266"/>
        <w:rPr>
          <w:sz w:val="14"/>
        </w:rPr>
      </w:pPr>
      <w:r>
        <w:rPr>
          <w:sz w:val="14"/>
        </w:rPr>
        <w:tab/>
        <w:t>1</w:t>
      </w:r>
      <w:r>
        <w:rPr>
          <w:sz w:val="14"/>
        </w:rPr>
        <w:tab/>
        <w:t>Sensation de froissement/d’élongation, pincement brusque, peu de douleurs</w:t>
      </w:r>
    </w:p>
    <w:p w14:paraId="7A13267A" w14:textId="43C6514A" w:rsidR="00A04858" w:rsidRDefault="00A04858" w:rsidP="005C1D50">
      <w:pPr>
        <w:tabs>
          <w:tab w:val="clear" w:pos="7938"/>
          <w:tab w:val="clear" w:pos="8505"/>
          <w:tab w:val="clear" w:pos="9072"/>
          <w:tab w:val="clear" w:pos="9639"/>
        </w:tabs>
        <w:ind w:right="2266"/>
        <w:rPr>
          <w:sz w:val="14"/>
        </w:rPr>
      </w:pPr>
      <w:r>
        <w:rPr>
          <w:sz w:val="14"/>
        </w:rPr>
        <w:tab/>
        <w:t>2</w:t>
      </w:r>
      <w:r>
        <w:rPr>
          <w:sz w:val="14"/>
        </w:rPr>
        <w:tab/>
        <w:t>Claquage, déchirure</w:t>
      </w:r>
    </w:p>
    <w:p w14:paraId="747EBBEA" w14:textId="1A11DD36" w:rsidR="00A04858" w:rsidRDefault="00A04858" w:rsidP="005C1D50">
      <w:pPr>
        <w:tabs>
          <w:tab w:val="clear" w:pos="7938"/>
          <w:tab w:val="clear" w:pos="8505"/>
          <w:tab w:val="clear" w:pos="9072"/>
          <w:tab w:val="clear" w:pos="9639"/>
        </w:tabs>
        <w:ind w:right="2266"/>
        <w:rPr>
          <w:sz w:val="14"/>
        </w:rPr>
      </w:pPr>
      <w:r>
        <w:rPr>
          <w:sz w:val="14"/>
        </w:rPr>
        <w:tab/>
        <w:t>3</w:t>
      </w:r>
      <w:r>
        <w:rPr>
          <w:sz w:val="14"/>
        </w:rPr>
        <w:tab/>
        <w:t>Sensation immédiate et intense de déchirure et de blessure, douleurs fortes immédiates</w:t>
      </w:r>
    </w:p>
    <w:p w14:paraId="2125F599" w14:textId="77777777" w:rsidR="000634C6" w:rsidRPr="000634C6" w:rsidRDefault="000634C6" w:rsidP="005C1D50">
      <w:pPr>
        <w:ind w:right="2266"/>
        <w:rPr>
          <w:sz w:val="18"/>
        </w:rPr>
      </w:pPr>
    </w:p>
    <w:p w14:paraId="13C744B2" w14:textId="56EA84A7" w:rsidR="00A04858" w:rsidRDefault="00A04858" w:rsidP="005C1D50">
      <w:pPr>
        <w:ind w:right="2266"/>
      </w:pPr>
      <w:r>
        <w:t>8</w:t>
      </w:r>
      <w:r>
        <w:tab/>
        <w:t>Les activités suivantes ont-elles été interrompues</w:t>
      </w:r>
      <w:r w:rsidR="00014F0A">
        <w:t> ?</w:t>
      </w:r>
      <w:r>
        <w:t xml:space="preserve"> [2]</w:t>
      </w:r>
      <w:r>
        <w:tab/>
      </w:r>
      <w:r>
        <w:fldChar w:fldCharType="begin">
          <w:ffData>
            <w:name w:val="Kontrollkästchen20"/>
            <w:enabled/>
            <w:calcOnExit w:val="0"/>
            <w:checkBox>
              <w:sizeAuto/>
              <w:default w:val="0"/>
            </w:checkBox>
          </w:ffData>
        </w:fldChar>
      </w:r>
      <w:bookmarkStart w:id="19" w:name="Kontrollkästchen20"/>
      <w:r>
        <w:instrText xml:space="preserve"> FORMCHECKBOX </w:instrText>
      </w:r>
      <w:r w:rsidR="006123BB">
        <w:fldChar w:fldCharType="separate"/>
      </w:r>
      <w:r>
        <w:fldChar w:fldCharType="end"/>
      </w:r>
      <w:bookmarkEnd w:id="19"/>
      <w:r>
        <w:tab/>
      </w:r>
      <w:r>
        <w:fldChar w:fldCharType="begin">
          <w:ffData>
            <w:name w:val="Kontrollkästchen21"/>
            <w:enabled/>
            <w:calcOnExit w:val="0"/>
            <w:checkBox>
              <w:sizeAuto/>
              <w:default w:val="0"/>
            </w:checkBox>
          </w:ffData>
        </w:fldChar>
      </w:r>
      <w:bookmarkStart w:id="20" w:name="Kontrollkästchen21"/>
      <w:r>
        <w:instrText xml:space="preserve"> FORMCHECKBOX </w:instrText>
      </w:r>
      <w:r w:rsidR="006123BB">
        <w:fldChar w:fldCharType="separate"/>
      </w:r>
      <w:r>
        <w:fldChar w:fldCharType="end"/>
      </w:r>
      <w:bookmarkEnd w:id="20"/>
      <w:r>
        <w:tab/>
      </w:r>
      <w:r>
        <w:fldChar w:fldCharType="begin">
          <w:ffData>
            <w:name w:val="Kontrollkästchen22"/>
            <w:enabled/>
            <w:calcOnExit w:val="0"/>
            <w:checkBox>
              <w:sizeAuto/>
              <w:default w:val="0"/>
            </w:checkBox>
          </w:ffData>
        </w:fldChar>
      </w:r>
      <w:bookmarkStart w:id="21" w:name="Kontrollkästchen22"/>
      <w:r>
        <w:instrText xml:space="preserve"> FORMCHECKBOX </w:instrText>
      </w:r>
      <w:r w:rsidR="006123BB">
        <w:fldChar w:fldCharType="separate"/>
      </w:r>
      <w:r>
        <w:fldChar w:fldCharType="end"/>
      </w:r>
      <w:bookmarkEnd w:id="21"/>
      <w:r>
        <w:tab/>
      </w:r>
      <w:r>
        <w:fldChar w:fldCharType="begin">
          <w:ffData>
            <w:name w:val="Kontrollkästchen23"/>
            <w:enabled/>
            <w:calcOnExit w:val="0"/>
            <w:checkBox>
              <w:sizeAuto/>
              <w:default w:val="0"/>
            </w:checkBox>
          </w:ffData>
        </w:fldChar>
      </w:r>
      <w:bookmarkStart w:id="22" w:name="Kontrollkästchen23"/>
      <w:r>
        <w:instrText xml:space="preserve"> FORMCHECKBOX </w:instrText>
      </w:r>
      <w:r w:rsidR="006123BB">
        <w:fldChar w:fldCharType="separate"/>
      </w:r>
      <w:r>
        <w:fldChar w:fldCharType="end"/>
      </w:r>
      <w:bookmarkEnd w:id="22"/>
    </w:p>
    <w:p w14:paraId="157DA4E8" w14:textId="77777777" w:rsidR="00A04858" w:rsidRPr="0067402F" w:rsidRDefault="00A04858" w:rsidP="005C1D50">
      <w:pPr>
        <w:ind w:left="426" w:right="2266" w:hanging="426"/>
        <w:rPr>
          <w:sz w:val="12"/>
        </w:rPr>
      </w:pPr>
      <w:r>
        <w:rPr>
          <w:sz w:val="12"/>
        </w:rPr>
        <w:tab/>
      </w:r>
      <w:r>
        <w:rPr>
          <w:sz w:val="12"/>
        </w:rPr>
        <w:tab/>
      </w:r>
      <w:r>
        <w:rPr>
          <w:sz w:val="12"/>
        </w:rPr>
        <w:tab/>
      </w:r>
      <w:r>
        <w:rPr>
          <w:sz w:val="12"/>
        </w:rPr>
        <w:tab/>
        <w:t xml:space="preserve">  3</w:t>
      </w:r>
      <w:r>
        <w:rPr>
          <w:sz w:val="12"/>
        </w:rPr>
        <w:tab/>
        <w:t xml:space="preserve">   2</w:t>
      </w:r>
      <w:proofErr w:type="gramStart"/>
      <w:r>
        <w:rPr>
          <w:sz w:val="12"/>
        </w:rPr>
        <w:tab/>
        <w:t xml:space="preserve">  1</w:t>
      </w:r>
      <w:proofErr w:type="gramEnd"/>
      <w:r>
        <w:rPr>
          <w:sz w:val="12"/>
        </w:rPr>
        <w:tab/>
        <w:t xml:space="preserve">  0</w:t>
      </w:r>
    </w:p>
    <w:p w14:paraId="69A40EE2" w14:textId="77777777" w:rsidR="00A04858" w:rsidRDefault="00A04858" w:rsidP="005C1D50">
      <w:pPr>
        <w:ind w:right="2266"/>
        <w:rPr>
          <w:sz w:val="14"/>
        </w:rPr>
      </w:pPr>
      <w:r>
        <w:rPr>
          <w:sz w:val="14"/>
        </w:rPr>
        <w:tab/>
        <w:t>0</w:t>
      </w:r>
      <w:r>
        <w:rPr>
          <w:sz w:val="14"/>
        </w:rPr>
        <w:tab/>
        <w:t xml:space="preserve">Activités poursuivies sans restriction </w:t>
      </w:r>
    </w:p>
    <w:p w14:paraId="2A9A3EA5" w14:textId="5D486BBE" w:rsidR="00A04858" w:rsidRDefault="00A04858" w:rsidP="005C1D50">
      <w:pPr>
        <w:ind w:right="2266"/>
        <w:rPr>
          <w:sz w:val="14"/>
        </w:rPr>
      </w:pPr>
      <w:r>
        <w:rPr>
          <w:sz w:val="14"/>
        </w:rPr>
        <w:tab/>
        <w:t>1</w:t>
      </w:r>
      <w:r>
        <w:rPr>
          <w:sz w:val="14"/>
        </w:rPr>
        <w:tab/>
        <w:t>Gêne légère à la marche, gonflement le lendemain ou quelques jours plus tard</w:t>
      </w:r>
    </w:p>
    <w:p w14:paraId="5F14C6C1" w14:textId="2C4D8CD5" w:rsidR="00A04858" w:rsidRDefault="00A04858" w:rsidP="005C1D50">
      <w:pPr>
        <w:ind w:right="2266"/>
        <w:rPr>
          <w:sz w:val="14"/>
        </w:rPr>
      </w:pPr>
      <w:r>
        <w:rPr>
          <w:sz w:val="14"/>
        </w:rPr>
        <w:tab/>
        <w:t>2</w:t>
      </w:r>
      <w:r>
        <w:rPr>
          <w:sz w:val="14"/>
        </w:rPr>
        <w:tab/>
        <w:t>Gêne immédiate et importante à la marche, gonflement progressif le même jour</w:t>
      </w:r>
    </w:p>
    <w:p w14:paraId="3B19C33D" w14:textId="2381D036" w:rsidR="00A04858" w:rsidRDefault="00A04858" w:rsidP="005C1D50">
      <w:pPr>
        <w:tabs>
          <w:tab w:val="clear" w:pos="7938"/>
          <w:tab w:val="clear" w:pos="8505"/>
          <w:tab w:val="clear" w:pos="9072"/>
          <w:tab w:val="clear" w:pos="9639"/>
        </w:tabs>
        <w:ind w:right="2266"/>
        <w:rPr>
          <w:sz w:val="14"/>
        </w:rPr>
      </w:pPr>
      <w:r>
        <w:rPr>
          <w:sz w:val="14"/>
        </w:rPr>
        <w:tab/>
        <w:t>3</w:t>
      </w:r>
      <w:r>
        <w:rPr>
          <w:sz w:val="14"/>
        </w:rPr>
        <w:tab/>
        <w:t xml:space="preserve">Perte immédiate de la fonction corporelle, gêne très importante à la marche, </w:t>
      </w:r>
      <w:proofErr w:type="spellStart"/>
      <w:r>
        <w:rPr>
          <w:sz w:val="14"/>
        </w:rPr>
        <w:t>év</w:t>
      </w:r>
      <w:proofErr w:type="spellEnd"/>
      <w:r>
        <w:rPr>
          <w:sz w:val="14"/>
        </w:rPr>
        <w:t xml:space="preserve">. </w:t>
      </w:r>
      <w:proofErr w:type="gramStart"/>
      <w:r>
        <w:rPr>
          <w:sz w:val="14"/>
        </w:rPr>
        <w:t>aide</w:t>
      </w:r>
      <w:proofErr w:type="gramEnd"/>
      <w:r>
        <w:rPr>
          <w:sz w:val="14"/>
        </w:rPr>
        <w:t xml:space="preserve"> de tiers, gonflement rapide </w:t>
      </w:r>
    </w:p>
    <w:p w14:paraId="1531BE60" w14:textId="77777777" w:rsidR="000634C6" w:rsidRPr="000634C6" w:rsidRDefault="000634C6" w:rsidP="005C1D50">
      <w:pPr>
        <w:ind w:right="2266"/>
        <w:rPr>
          <w:sz w:val="18"/>
        </w:rPr>
      </w:pPr>
    </w:p>
    <w:p w14:paraId="2D0A5116" w14:textId="752E2B98" w:rsidR="009F0A45" w:rsidRDefault="0073055A" w:rsidP="005C1D50">
      <w:pPr>
        <w:ind w:right="2266"/>
      </w:pPr>
      <w:r>
        <w:t>9</w:t>
      </w:r>
      <w:r>
        <w:tab/>
        <w:t>L’évolution de la pathologie correspond-elle aux conséquences de l’événement</w:t>
      </w:r>
      <w:r w:rsidR="00014F0A">
        <w:t> ?</w:t>
      </w:r>
      <w:r>
        <w:t xml:space="preserve"> [2,3]</w:t>
      </w:r>
      <w:r>
        <w:tab/>
      </w:r>
      <w:r w:rsidR="009F0A45">
        <w:fldChar w:fldCharType="begin">
          <w:ffData>
            <w:name w:val="Kontrollkästchen24"/>
            <w:enabled/>
            <w:calcOnExit w:val="0"/>
            <w:checkBox>
              <w:sizeAuto/>
              <w:default w:val="0"/>
            </w:checkBox>
          </w:ffData>
        </w:fldChar>
      </w:r>
      <w:bookmarkStart w:id="23" w:name="Kontrollkästchen24"/>
      <w:r w:rsidR="009F0A45">
        <w:instrText xml:space="preserve"> FORMCHECKBOX </w:instrText>
      </w:r>
      <w:r w:rsidR="006123BB">
        <w:fldChar w:fldCharType="separate"/>
      </w:r>
      <w:r w:rsidR="009F0A45">
        <w:fldChar w:fldCharType="end"/>
      </w:r>
      <w:bookmarkEnd w:id="23"/>
      <w:r>
        <w:tab/>
      </w:r>
      <w:r w:rsidR="009F0A45">
        <w:fldChar w:fldCharType="begin">
          <w:ffData>
            <w:name w:val="Kontrollkästchen25"/>
            <w:enabled/>
            <w:calcOnExit w:val="0"/>
            <w:checkBox>
              <w:sizeAuto/>
              <w:default w:val="0"/>
            </w:checkBox>
          </w:ffData>
        </w:fldChar>
      </w:r>
      <w:bookmarkStart w:id="24" w:name="Kontrollkästchen25"/>
      <w:r w:rsidR="009F0A45">
        <w:instrText xml:space="preserve"> FORMCHECKBOX </w:instrText>
      </w:r>
      <w:r w:rsidR="006123BB">
        <w:fldChar w:fldCharType="separate"/>
      </w:r>
      <w:r w:rsidR="009F0A45">
        <w:fldChar w:fldCharType="end"/>
      </w:r>
      <w:bookmarkEnd w:id="24"/>
      <w:r>
        <w:tab/>
      </w:r>
      <w:r w:rsidR="009F0A45">
        <w:fldChar w:fldCharType="begin">
          <w:ffData>
            <w:name w:val="Kontrollkästchen26"/>
            <w:enabled/>
            <w:calcOnExit w:val="0"/>
            <w:checkBox>
              <w:sizeAuto/>
              <w:default w:val="0"/>
            </w:checkBox>
          </w:ffData>
        </w:fldChar>
      </w:r>
      <w:bookmarkStart w:id="25" w:name="Kontrollkästchen26"/>
      <w:r w:rsidR="009F0A45">
        <w:instrText xml:space="preserve"> FORMCHECKBOX </w:instrText>
      </w:r>
      <w:r w:rsidR="006123BB">
        <w:fldChar w:fldCharType="separate"/>
      </w:r>
      <w:r w:rsidR="009F0A45">
        <w:fldChar w:fldCharType="end"/>
      </w:r>
      <w:bookmarkEnd w:id="25"/>
      <w:r>
        <w:tab/>
      </w:r>
      <w:r w:rsidR="009F0A45">
        <w:fldChar w:fldCharType="begin">
          <w:ffData>
            <w:name w:val="Kontrollkästchen27"/>
            <w:enabled/>
            <w:calcOnExit w:val="0"/>
            <w:checkBox>
              <w:sizeAuto/>
              <w:default w:val="0"/>
            </w:checkBox>
          </w:ffData>
        </w:fldChar>
      </w:r>
      <w:bookmarkStart w:id="26" w:name="Kontrollkästchen27"/>
      <w:r w:rsidR="009F0A45">
        <w:instrText xml:space="preserve"> FORMCHECKBOX </w:instrText>
      </w:r>
      <w:r w:rsidR="006123BB">
        <w:fldChar w:fldCharType="separate"/>
      </w:r>
      <w:r w:rsidR="009F0A45">
        <w:fldChar w:fldCharType="end"/>
      </w:r>
      <w:bookmarkEnd w:id="26"/>
    </w:p>
    <w:p w14:paraId="6EF31F66" w14:textId="77777777" w:rsidR="009F0A45" w:rsidRPr="0067402F" w:rsidRDefault="009F0A45" w:rsidP="005C1D50">
      <w:pPr>
        <w:ind w:left="426" w:right="2266" w:hanging="426"/>
        <w:rPr>
          <w:sz w:val="12"/>
        </w:rPr>
      </w:pPr>
      <w:r>
        <w:rPr>
          <w:sz w:val="12"/>
        </w:rPr>
        <w:tab/>
      </w:r>
      <w:r>
        <w:rPr>
          <w:sz w:val="12"/>
        </w:rPr>
        <w:tab/>
      </w:r>
      <w:r>
        <w:rPr>
          <w:sz w:val="12"/>
        </w:rPr>
        <w:tab/>
      </w:r>
      <w:r>
        <w:rPr>
          <w:sz w:val="12"/>
        </w:rPr>
        <w:tab/>
        <w:t xml:space="preserve">  3</w:t>
      </w:r>
      <w:r>
        <w:rPr>
          <w:sz w:val="12"/>
        </w:rPr>
        <w:tab/>
        <w:t xml:space="preserve">   2</w:t>
      </w:r>
      <w:proofErr w:type="gramStart"/>
      <w:r>
        <w:rPr>
          <w:sz w:val="12"/>
        </w:rPr>
        <w:tab/>
        <w:t xml:space="preserve">  1</w:t>
      </w:r>
      <w:proofErr w:type="gramEnd"/>
      <w:r>
        <w:rPr>
          <w:sz w:val="12"/>
        </w:rPr>
        <w:tab/>
        <w:t xml:space="preserve">  0</w:t>
      </w:r>
    </w:p>
    <w:p w14:paraId="000871A9" w14:textId="06DAE27F" w:rsidR="009F0A45" w:rsidRDefault="009F0A45" w:rsidP="00B31838">
      <w:pPr>
        <w:ind w:right="-2"/>
        <w:rPr>
          <w:sz w:val="14"/>
        </w:rPr>
      </w:pPr>
      <w:r>
        <w:rPr>
          <w:sz w:val="14"/>
        </w:rPr>
        <w:tab/>
        <w:t>0</w:t>
      </w:r>
      <w:r>
        <w:rPr>
          <w:sz w:val="14"/>
        </w:rPr>
        <w:tab/>
        <w:t>Absence de symptômes au bout de quelques jours, peut reprendre le sport au bout de quelques jours, pas de visite immédiate chez le médecin</w:t>
      </w:r>
    </w:p>
    <w:p w14:paraId="5EFD1F8F" w14:textId="43DE6BA2" w:rsidR="009F0A45" w:rsidRDefault="009F0A45" w:rsidP="00B31838">
      <w:pPr>
        <w:ind w:right="-2"/>
        <w:rPr>
          <w:sz w:val="14"/>
        </w:rPr>
      </w:pPr>
      <w:r>
        <w:rPr>
          <w:sz w:val="14"/>
        </w:rPr>
        <w:tab/>
        <w:t>1</w:t>
      </w:r>
      <w:r>
        <w:rPr>
          <w:sz w:val="14"/>
        </w:rPr>
        <w:tab/>
        <w:t>Gêne à la marche pendant encore quelques temps, divers épisodiques symptomatiques, plutôt en voie d’amélioration, tentatives de reprise du sport</w:t>
      </w:r>
    </w:p>
    <w:p w14:paraId="2FB08F83" w14:textId="23DDABF7" w:rsidR="009F0A45" w:rsidRDefault="009F0A45" w:rsidP="005C1D50">
      <w:pPr>
        <w:ind w:right="2266"/>
        <w:rPr>
          <w:sz w:val="14"/>
        </w:rPr>
      </w:pPr>
      <w:r>
        <w:rPr>
          <w:sz w:val="14"/>
        </w:rPr>
        <w:tab/>
        <w:t>2</w:t>
      </w:r>
      <w:r>
        <w:rPr>
          <w:sz w:val="14"/>
        </w:rPr>
        <w:tab/>
        <w:t>Examen médical légèrement retardé, aucun signe d’amélioration, évolution insistante</w:t>
      </w:r>
    </w:p>
    <w:p w14:paraId="237E5E8C" w14:textId="4D1B5335" w:rsidR="009F0A45" w:rsidRDefault="009F0A45" w:rsidP="00B31838">
      <w:pPr>
        <w:tabs>
          <w:tab w:val="clear" w:pos="7938"/>
          <w:tab w:val="clear" w:pos="8505"/>
          <w:tab w:val="clear" w:pos="9072"/>
          <w:tab w:val="clear" w:pos="9639"/>
        </w:tabs>
        <w:ind w:right="-2"/>
        <w:rPr>
          <w:sz w:val="14"/>
        </w:rPr>
      </w:pPr>
      <w:r>
        <w:rPr>
          <w:sz w:val="14"/>
        </w:rPr>
        <w:tab/>
        <w:t>3</w:t>
      </w:r>
      <w:r>
        <w:rPr>
          <w:sz w:val="14"/>
        </w:rPr>
        <w:tab/>
        <w:t>Examen médical immédiat également à cause de l’incapacité de travail, douleurs persistantes handicapantes, incapable de reprendre le sport</w:t>
      </w:r>
    </w:p>
    <w:p w14:paraId="7A00BA6E" w14:textId="77777777" w:rsidR="009F0A45" w:rsidRDefault="009F0A45" w:rsidP="005C1D50">
      <w:pPr>
        <w:ind w:right="2833"/>
      </w:pPr>
    </w:p>
    <w:p w14:paraId="3DFED79B" w14:textId="114D837E" w:rsidR="009F0A45" w:rsidRDefault="009F0A45" w:rsidP="005C1D50">
      <w:pPr>
        <w:ind w:right="2833"/>
      </w:pPr>
      <w:r>
        <w:t>Total (max. 20 points)</w:t>
      </w:r>
      <w:r>
        <w:tab/>
      </w:r>
      <w:r w:rsidRPr="0034723D">
        <w:rPr>
          <w:u w:val="double"/>
          <w:shd w:val="pct10" w:color="auto" w:fill="auto"/>
        </w:rPr>
        <w:fldChar w:fldCharType="begin">
          <w:ffData>
            <w:name w:val="Text1"/>
            <w:enabled/>
            <w:calcOnExit w:val="0"/>
            <w:textInput/>
          </w:ffData>
        </w:fldChar>
      </w:r>
      <w:bookmarkStart w:id="27" w:name="Text1"/>
      <w:r w:rsidRPr="0034723D">
        <w:rPr>
          <w:u w:val="double"/>
          <w:shd w:val="pct10" w:color="auto" w:fill="auto"/>
        </w:rPr>
        <w:instrText xml:space="preserve"> FORMTEXT </w:instrText>
      </w:r>
      <w:r w:rsidRPr="0034723D">
        <w:rPr>
          <w:u w:val="double"/>
          <w:shd w:val="pct10" w:color="auto" w:fill="auto"/>
        </w:rPr>
      </w:r>
      <w:r w:rsidRPr="0034723D">
        <w:rPr>
          <w:u w:val="double"/>
          <w:shd w:val="pct10" w:color="auto" w:fill="auto"/>
        </w:rPr>
        <w:fldChar w:fldCharType="separate"/>
      </w:r>
      <w:r w:rsidR="00014F0A">
        <w:rPr>
          <w:noProof/>
          <w:u w:val="double"/>
          <w:shd w:val="pct10" w:color="auto" w:fill="auto"/>
        </w:rPr>
        <w:t> </w:t>
      </w:r>
      <w:r w:rsidR="00014F0A">
        <w:rPr>
          <w:noProof/>
          <w:u w:val="double"/>
          <w:shd w:val="pct10" w:color="auto" w:fill="auto"/>
        </w:rPr>
        <w:t> </w:t>
      </w:r>
      <w:r w:rsidR="00014F0A">
        <w:rPr>
          <w:noProof/>
          <w:u w:val="double"/>
          <w:shd w:val="pct10" w:color="auto" w:fill="auto"/>
        </w:rPr>
        <w:t> </w:t>
      </w:r>
      <w:r w:rsidR="00014F0A">
        <w:rPr>
          <w:noProof/>
          <w:u w:val="double"/>
          <w:shd w:val="pct10" w:color="auto" w:fill="auto"/>
        </w:rPr>
        <w:t> </w:t>
      </w:r>
      <w:r w:rsidR="00014F0A">
        <w:rPr>
          <w:noProof/>
          <w:u w:val="double"/>
          <w:shd w:val="pct10" w:color="auto" w:fill="auto"/>
        </w:rPr>
        <w:t> </w:t>
      </w:r>
      <w:r w:rsidRPr="0034723D">
        <w:rPr>
          <w:u w:val="double"/>
          <w:shd w:val="pct10" w:color="auto" w:fill="auto"/>
        </w:rPr>
        <w:fldChar w:fldCharType="end"/>
      </w:r>
      <w:bookmarkEnd w:id="27"/>
    </w:p>
    <w:p w14:paraId="2F28727B" w14:textId="7560F7D9" w:rsidR="009F0A45" w:rsidRPr="00B31838" w:rsidRDefault="009F0A45" w:rsidP="005C1D50">
      <w:pPr>
        <w:ind w:right="2833"/>
        <w:rPr>
          <w:sz w:val="12"/>
        </w:rPr>
      </w:pPr>
    </w:p>
    <w:p w14:paraId="4A471D4A" w14:textId="2C7D27F1" w:rsidR="00BD7565" w:rsidRDefault="009F0A45" w:rsidP="008653FF">
      <w:pPr>
        <w:tabs>
          <w:tab w:val="left" w:pos="6663"/>
        </w:tabs>
        <w:ind w:right="-2"/>
        <w:rPr>
          <w:shd w:val="pct10" w:color="auto" w:fill="auto"/>
        </w:rPr>
      </w:pPr>
      <w:r>
        <w:t xml:space="preserve">Médecin conseil / Expert en assurance                             </w:t>
      </w:r>
      <w:r w:rsidR="005C1D50">
        <w:tab/>
      </w:r>
      <w:r>
        <w:t>Date</w:t>
      </w:r>
      <w:r w:rsidR="00014F0A">
        <w:t> :</w:t>
      </w:r>
      <w:r>
        <w:tab/>
      </w:r>
      <w:r w:rsidR="00BD7565" w:rsidRPr="009F0A45">
        <w:rPr>
          <w:shd w:val="pct10" w:color="auto" w:fill="auto"/>
        </w:rPr>
        <w:fldChar w:fldCharType="begin">
          <w:ffData>
            <w:name w:val="Text1"/>
            <w:enabled/>
            <w:calcOnExit w:val="0"/>
            <w:textInput/>
          </w:ffData>
        </w:fldChar>
      </w:r>
      <w:r w:rsidR="00BD7565" w:rsidRPr="009F0A45">
        <w:rPr>
          <w:shd w:val="pct10" w:color="auto" w:fill="auto"/>
        </w:rPr>
        <w:instrText xml:space="preserve"> FORMTEXT </w:instrText>
      </w:r>
      <w:r w:rsidR="00BD7565" w:rsidRPr="009F0A45">
        <w:rPr>
          <w:shd w:val="pct10" w:color="auto" w:fill="auto"/>
        </w:rPr>
      </w:r>
      <w:r w:rsidR="00BD7565" w:rsidRPr="009F0A45">
        <w:rPr>
          <w:shd w:val="pct10" w:color="auto" w:fill="auto"/>
        </w:rPr>
        <w:fldChar w:fldCharType="separate"/>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BD7565" w:rsidRPr="009F0A45">
        <w:rPr>
          <w:shd w:val="pct10" w:color="auto" w:fill="auto"/>
        </w:rPr>
        <w:fldChar w:fldCharType="end"/>
      </w:r>
    </w:p>
    <w:p w14:paraId="3874969C" w14:textId="77777777" w:rsidR="00CE7DD5" w:rsidRDefault="00CE7DD5" w:rsidP="008653FF">
      <w:pPr>
        <w:tabs>
          <w:tab w:val="left" w:pos="6663"/>
        </w:tabs>
        <w:ind w:right="-2"/>
      </w:pPr>
    </w:p>
    <w:p w14:paraId="7A1D0C90" w14:textId="77777777" w:rsidR="000634C6" w:rsidRDefault="000634C6" w:rsidP="008653FF">
      <w:pPr>
        <w:tabs>
          <w:tab w:val="left" w:pos="6663"/>
        </w:tabs>
        <w:ind w:right="-2"/>
      </w:pPr>
    </w:p>
    <w:p w14:paraId="724CA929" w14:textId="74C7C3D1" w:rsidR="0034723D" w:rsidRDefault="00BD7565" w:rsidP="00BD7565">
      <w:pPr>
        <w:tabs>
          <w:tab w:val="clear" w:pos="7938"/>
          <w:tab w:val="left" w:pos="6096"/>
        </w:tabs>
      </w:pPr>
      <w:r w:rsidRPr="009F0A45">
        <w:rPr>
          <w:shd w:val="pct10" w:color="auto" w:fill="auto"/>
        </w:rPr>
        <w:fldChar w:fldCharType="begin">
          <w:ffData>
            <w:name w:val="Text1"/>
            <w:enabled/>
            <w:calcOnExit w:val="0"/>
            <w:textInput/>
          </w:ffData>
        </w:fldChar>
      </w:r>
      <w:r w:rsidRPr="009F0A45">
        <w:rPr>
          <w:shd w:val="pct10" w:color="auto" w:fill="auto"/>
        </w:rPr>
        <w:instrText xml:space="preserve"> FORMTEXT </w:instrText>
      </w:r>
      <w:r w:rsidRPr="009F0A45">
        <w:rPr>
          <w:shd w:val="pct10" w:color="auto" w:fill="auto"/>
        </w:rPr>
      </w:r>
      <w:r w:rsidRPr="009F0A45">
        <w:rPr>
          <w:shd w:val="pct10" w:color="auto" w:fill="auto"/>
        </w:rPr>
        <w:fldChar w:fldCharType="separate"/>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00014F0A">
        <w:rPr>
          <w:noProof/>
          <w:shd w:val="pct10" w:color="auto" w:fill="auto"/>
        </w:rPr>
        <w:t> </w:t>
      </w:r>
      <w:r w:rsidRPr="009F0A45">
        <w:rPr>
          <w:shd w:val="pct10" w:color="auto" w:fill="auto"/>
        </w:rPr>
        <w:fldChar w:fldCharType="end"/>
      </w:r>
    </w:p>
    <w:p w14:paraId="396C7398" w14:textId="217D1255" w:rsidR="00BD7565" w:rsidRPr="00BD7565" w:rsidRDefault="00BD7565" w:rsidP="00BD7565">
      <w:pPr>
        <w:tabs>
          <w:tab w:val="clear" w:pos="7938"/>
          <w:tab w:val="left" w:pos="5670"/>
        </w:tabs>
        <w:spacing w:before="120"/>
        <w:ind w:right="0"/>
        <w:rPr>
          <w:sz w:val="14"/>
        </w:rPr>
      </w:pPr>
      <w:r w:rsidRPr="00AF6E8F">
        <w:rPr>
          <w:noProof/>
          <w:szCs w:val="16"/>
          <w:lang w:val="de-CH" w:eastAsia="de-CH"/>
        </w:rPr>
        <mc:AlternateContent>
          <mc:Choice Requires="wps">
            <w:drawing>
              <wp:anchor distT="0" distB="0" distL="114300" distR="114300" simplePos="0" relativeHeight="251661824" behindDoc="0" locked="0" layoutInCell="1" allowOverlap="1" wp14:anchorId="3FD36F3C" wp14:editId="4B4854E8">
                <wp:simplePos x="0" y="0"/>
                <wp:positionH relativeFrom="column">
                  <wp:posOffset>3600450</wp:posOffset>
                </wp:positionH>
                <wp:positionV relativeFrom="paragraph">
                  <wp:posOffset>24765</wp:posOffset>
                </wp:positionV>
                <wp:extent cx="2303780" cy="0"/>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cap="rnd">
                          <a:solidFill>
                            <a:schemeClr val="bg1">
                              <a:lumMod val="5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8329E" id="_x0000_t32" coordsize="21600,21600" o:spt="32" o:oned="t" path="m,l21600,21600e" filled="f">
                <v:path arrowok="t" fillok="f" o:connecttype="none"/>
                <o:lock v:ext="edit" shapetype="t"/>
              </v:shapetype>
              <v:shape id="AutoShape 3" o:spid="_x0000_s1026" type="#_x0000_t32" style="position:absolute;margin-left:283.5pt;margin-top:1.95pt;width:181.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" strokecolor="#7f7f7f [1612]">
                <v:stroke dashstyle="1 1" endcap="round"/>
              </v:shape>
            </w:pict>
          </mc:Fallback>
        </mc:AlternateContent>
      </w:r>
      <w:r w:rsidRPr="00BD7565">
        <w:rPr>
          <w:noProof/>
          <w:sz w:val="14"/>
          <w:szCs w:val="16"/>
          <w:lang w:val="de-CH" w:eastAsia="de-CH"/>
        </w:rPr>
        <mc:AlternateContent>
          <mc:Choice Requires="wps">
            <w:drawing>
              <wp:anchor distT="0" distB="0" distL="114300" distR="114300" simplePos="0" relativeHeight="251659776" behindDoc="0" locked="0" layoutInCell="1" allowOverlap="1" wp14:anchorId="0EDBFBC8" wp14:editId="701BC9E9">
                <wp:simplePos x="0" y="0"/>
                <wp:positionH relativeFrom="column">
                  <wp:posOffset>0</wp:posOffset>
                </wp:positionH>
                <wp:positionV relativeFrom="paragraph">
                  <wp:posOffset>43815</wp:posOffset>
                </wp:positionV>
                <wp:extent cx="2303813" cy="0"/>
                <wp:effectExtent l="0" t="0" r="20320" b="1905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813" cy="0"/>
                        </a:xfrm>
                        <a:prstGeom prst="straightConnector1">
                          <a:avLst/>
                        </a:prstGeom>
                        <a:noFill/>
                        <a:ln w="9525" cap="rnd">
                          <a:solidFill>
                            <a:schemeClr val="bg1">
                              <a:lumMod val="5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01E84" id="AutoShape 3" o:spid="_x0000_s1026" type="#_x0000_t32" style="position:absolute;margin-left:0;margin-top:3.45pt;width:181.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" strokecolor="#7f7f7f [1612]">
                <v:stroke dashstyle="1 1" endcap="round"/>
              </v:shape>
            </w:pict>
          </mc:Fallback>
        </mc:AlternateContent>
      </w:r>
      <w:r>
        <w:rPr>
          <w:sz w:val="14"/>
        </w:rPr>
        <w:t>Nom</w:t>
      </w:r>
      <w:r>
        <w:rPr>
          <w:sz w:val="14"/>
        </w:rPr>
        <w:tab/>
      </w:r>
      <w:r>
        <w:rPr>
          <w:sz w:val="14"/>
        </w:rPr>
        <w:tab/>
      </w:r>
      <w:r>
        <w:rPr>
          <w:sz w:val="14"/>
        </w:rPr>
        <w:tab/>
        <w:t>Signature</w:t>
      </w:r>
    </w:p>
    <w:sectPr w:rsidR="00BD7565" w:rsidRPr="00BD7565" w:rsidSect="00CE7DD5">
      <w:headerReference w:type="default" r:id="rId11"/>
      <w:footerReference w:type="default" r:id="rId12"/>
      <w:headerReference w:type="first" r:id="rId13"/>
      <w:footerReference w:type="first" r:id="rId14"/>
      <w:pgSz w:w="11906" w:h="16838" w:code="9"/>
      <w:pgMar w:top="1247" w:right="851" w:bottom="567"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9923B" w14:textId="77777777" w:rsidR="00E255F4" w:rsidRDefault="00E255F4" w:rsidP="00EA76CB">
      <w:r>
        <w:separator/>
      </w:r>
    </w:p>
  </w:endnote>
  <w:endnote w:type="continuationSeparator" w:id="0">
    <w:p w14:paraId="633DE0A6" w14:textId="77777777" w:rsidR="00E255F4" w:rsidRDefault="00E255F4" w:rsidP="00EA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etaCorrespondence">
    <w:altName w:val="Meta Correspondence"/>
    <w:panose1 w:val="020B05020301010201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56384" w14:textId="1560026B" w:rsidR="00C60988" w:rsidRPr="006654DD" w:rsidRDefault="001D1420" w:rsidP="003509AA">
    <w:pPr>
      <w:pStyle w:val="Fuzeile"/>
      <w:tabs>
        <w:tab w:val="clear" w:pos="9072"/>
        <w:tab w:val="right" w:pos="9070"/>
      </w:tabs>
      <w:ind w:right="-2"/>
      <w:rPr>
        <w:szCs w:val="16"/>
      </w:rPr>
    </w:pPr>
    <w:r w:rsidRPr="006654DD">
      <w:rPr>
        <w:szCs w:val="16"/>
      </w:rPr>
      <w:fldChar w:fldCharType="begin"/>
    </w:r>
    <w:r w:rsidRPr="006654DD">
      <w:rPr>
        <w:szCs w:val="16"/>
      </w:rPr>
      <w:instrText xml:space="preserve"> STYLEREF  Betreff  \* MERGEFORMAT </w:instrText>
    </w:r>
    <w:r w:rsidRPr="006654DD">
      <w:rPr>
        <w:szCs w:val="16"/>
      </w:rPr>
      <w:fldChar w:fldCharType="separate"/>
    </w:r>
    <w:r w:rsidR="006123BB">
      <w:rPr>
        <w:b/>
        <w:bCs/>
        <w:noProof/>
        <w:szCs w:val="16"/>
        <w:lang w:val="de-DE"/>
      </w:rPr>
      <w:t>Fehler! Kein Text mit angegebener Formatvorlage im Dokument.</w:t>
    </w:r>
    <w:r w:rsidRPr="006654DD">
      <w:rPr>
        <w:szCs w:val="16"/>
      </w:rPr>
      <w:fldChar w:fldCharType="end"/>
    </w:r>
    <w:r>
      <w:tab/>
    </w:r>
    <w:r w:rsidR="00C60988" w:rsidRPr="006654DD">
      <w:rPr>
        <w:szCs w:val="16"/>
      </w:rPr>
      <w:fldChar w:fldCharType="begin"/>
    </w:r>
    <w:r w:rsidR="00C60988" w:rsidRPr="006654DD">
      <w:rPr>
        <w:szCs w:val="16"/>
      </w:rPr>
      <w:instrText xml:space="preserve"> PAGE   \* MERGEFORMAT </w:instrText>
    </w:r>
    <w:r w:rsidR="00C60988" w:rsidRPr="006654DD">
      <w:rPr>
        <w:szCs w:val="16"/>
      </w:rPr>
      <w:fldChar w:fldCharType="separate"/>
    </w:r>
    <w:r w:rsidR="00B31838">
      <w:rPr>
        <w:noProof/>
        <w:szCs w:val="16"/>
      </w:rPr>
      <w:t>2</w:t>
    </w:r>
    <w:r w:rsidR="00C60988" w:rsidRPr="006654DD">
      <w:rPr>
        <w:szCs w:val="16"/>
      </w:rPr>
      <w:fldChar w:fldCharType="end"/>
    </w:r>
    <w:r>
      <w:t>/</w:t>
    </w:r>
    <w:r w:rsidR="006123BB">
      <w:fldChar w:fldCharType="begin"/>
    </w:r>
    <w:r w:rsidR="006123BB">
      <w:instrText xml:space="preserve"> NUMPAGES   \* MERGEFORMAT </w:instrText>
    </w:r>
    <w:r w:rsidR="006123BB">
      <w:fldChar w:fldCharType="separate"/>
    </w:r>
    <w:r w:rsidR="00B31838" w:rsidRPr="00B31838">
      <w:rPr>
        <w:noProof/>
        <w:szCs w:val="16"/>
      </w:rPr>
      <w:t>2</w:t>
    </w:r>
    <w:r w:rsidR="006123BB">
      <w:rPr>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BF1BC" w14:textId="6A199247" w:rsidR="00CE7DD5" w:rsidRPr="00CE7DD5" w:rsidRDefault="00CE7DD5" w:rsidP="00CE7DD5">
    <w:pPr>
      <w:pStyle w:val="Fuzeile"/>
      <w:spacing w:before="80"/>
      <w:ind w:left="0" w:firstLine="0"/>
      <w:rPr>
        <w:sz w:val="14"/>
        <w:szCs w:val="24"/>
      </w:rPr>
    </w:pPr>
    <w:r w:rsidRPr="00CE7DD5">
      <w:rPr>
        <w:sz w:val="14"/>
        <w:szCs w:val="24"/>
      </w:rPr>
      <w:t>Association Suisse d’Assurances ASA</w:t>
    </w:r>
  </w:p>
  <w:p w14:paraId="2B5B5E01" w14:textId="26DFE4DE" w:rsidR="009F0A45" w:rsidRPr="009F0A45" w:rsidRDefault="009F0A45" w:rsidP="00CE7DD5">
    <w:pPr>
      <w:pStyle w:val="Fuzeile"/>
      <w:spacing w:line="180" w:lineRule="atLeast"/>
      <w:ind w:left="0" w:firstLine="0"/>
      <w:rPr>
        <w:sz w:val="12"/>
      </w:rPr>
    </w:pPr>
    <w:r>
      <w:rPr>
        <w:sz w:val="12"/>
      </w:rPr>
      <w:t>Version du 23.02.2017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9D1C" w14:textId="77777777" w:rsidR="00E255F4" w:rsidRDefault="00E255F4" w:rsidP="00EA76CB">
      <w:r>
        <w:separator/>
      </w:r>
    </w:p>
  </w:footnote>
  <w:footnote w:type="continuationSeparator" w:id="0">
    <w:p w14:paraId="5F7100A9" w14:textId="77777777" w:rsidR="00E255F4" w:rsidRDefault="00E255F4" w:rsidP="00EA76CB">
      <w:r>
        <w:continuationSeparator/>
      </w:r>
    </w:p>
  </w:footnote>
  <w:footnote w:id="1">
    <w:p w14:paraId="2F2D78E7" w14:textId="32383882" w:rsidR="00F40EA6" w:rsidRPr="00F40EA6" w:rsidRDefault="00F40EA6" w:rsidP="00F40EA6">
      <w:pPr>
        <w:pStyle w:val="Funotentext"/>
        <w:ind w:right="707"/>
        <w:rPr>
          <w:sz w:val="16"/>
          <w:szCs w:val="16"/>
        </w:rPr>
      </w:pPr>
      <w:r>
        <w:rPr>
          <w:rStyle w:val="Funotenzeichen"/>
          <w:sz w:val="14"/>
          <w:szCs w:val="16"/>
        </w:rPr>
        <w:footnoteRef/>
      </w:r>
      <w:r>
        <w:rPr>
          <w:sz w:val="14"/>
          <w:szCs w:val="16"/>
        </w:rPr>
        <w:t xml:space="preserve"> Les nombres entre crochets renvoient à la question dans le rapport complémentaire détaillé sur le genou.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4DDDC" w14:textId="77777777" w:rsidR="00C60988" w:rsidRDefault="00C60988">
    <w:pPr>
      <w:pStyle w:val="Kopfzeile"/>
    </w:pPr>
    <w:r>
      <w:rPr>
        <w:noProof/>
        <w:lang w:val="de-CH" w:eastAsia="de-CH"/>
      </w:rPr>
      <w:drawing>
        <wp:anchor distT="0" distB="0" distL="114300" distR="114300" simplePos="0" relativeHeight="251658240" behindDoc="1" locked="1" layoutInCell="1" allowOverlap="1" wp14:anchorId="7DFA4813" wp14:editId="05AC0F32">
          <wp:simplePos x="0" y="0"/>
          <wp:positionH relativeFrom="page">
            <wp:posOffset>0</wp:posOffset>
          </wp:positionH>
          <wp:positionV relativeFrom="page">
            <wp:posOffset>0</wp:posOffset>
          </wp:positionV>
          <wp:extent cx="7555830" cy="1511999"/>
          <wp:effectExtent l="19050" t="0" r="7020" b="0"/>
          <wp:wrapNone/>
          <wp:docPr id="3" name="Oaw.2009110413504682429175.0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5830" cy="1511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1A18" w14:textId="1930B543" w:rsidR="00A6606E" w:rsidRDefault="00A6606E" w:rsidP="003A019B">
    <w:pPr>
      <w:pStyle w:val="Kopfzeile"/>
      <w:tabs>
        <w:tab w:val="clear" w:pos="7938"/>
        <w:tab w:val="clear" w:pos="8505"/>
        <w:tab w:val="clear" w:pos="9072"/>
        <w:tab w:val="clear" w:pos="9639"/>
        <w:tab w:val="right" w:pos="9923"/>
      </w:tabs>
      <w:ind w:right="-2"/>
    </w:pPr>
    <w:r>
      <w:rPr>
        <w:b/>
        <w:sz w:val="28"/>
      </w:rPr>
      <w:t xml:space="preserve">Contrôle du traumatisme du </w:t>
    </w:r>
    <w:proofErr w:type="gramStart"/>
    <w:r>
      <w:rPr>
        <w:b/>
        <w:sz w:val="28"/>
      </w:rPr>
      <w:t xml:space="preserve">genou  </w:t>
    </w:r>
    <w:r>
      <w:t>-</w:t>
    </w:r>
    <w:proofErr w:type="gramEnd"/>
    <w:r>
      <w:t xml:space="preserve"> Caractéristiques du patient et mécanisme du dommage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6A7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DC02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024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CC9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8E5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F87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DCA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08F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DCF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4EFE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27487D"/>
    <w:multiLevelType w:val="multilevel"/>
    <w:tmpl w:val="9BE0626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TrueTypeFonts/>
  <w:saveSubsetFonts/>
  <w:proofState w:spelling="clean" w:grammar="clean"/>
  <w:documentProtection w:edit="forms" w:enforcement="1" w:cryptProviderType="rsaAES" w:cryptAlgorithmClass="hash" w:cryptAlgorithmType="typeAny" w:cryptAlgorithmSid="14" w:cryptSpinCount="100000" w:hash="AhIKsX55ZBvBUqdbIUNb5EL8qBnslllfNAJZXZwYVJMp6sfX5cWDDGuUb7z1Cp6ayUywejiMwhu5/3b4iGTOgQ==" w:salt="3mAkB13BIRuo0vR6kev1Yw=="/>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6E"/>
    <w:rsid w:val="00003C12"/>
    <w:rsid w:val="00010ADE"/>
    <w:rsid w:val="000141D1"/>
    <w:rsid w:val="00014F0A"/>
    <w:rsid w:val="00032137"/>
    <w:rsid w:val="00035CBB"/>
    <w:rsid w:val="000524D9"/>
    <w:rsid w:val="00053B77"/>
    <w:rsid w:val="00056BD8"/>
    <w:rsid w:val="000634C6"/>
    <w:rsid w:val="00064F85"/>
    <w:rsid w:val="000664FD"/>
    <w:rsid w:val="00074F7E"/>
    <w:rsid w:val="00082377"/>
    <w:rsid w:val="000916DE"/>
    <w:rsid w:val="00091700"/>
    <w:rsid w:val="00092BCC"/>
    <w:rsid w:val="000A174E"/>
    <w:rsid w:val="000A3417"/>
    <w:rsid w:val="000B045B"/>
    <w:rsid w:val="000B70D0"/>
    <w:rsid w:val="000D13C4"/>
    <w:rsid w:val="000D78DE"/>
    <w:rsid w:val="000F1C2A"/>
    <w:rsid w:val="001029BF"/>
    <w:rsid w:val="00106033"/>
    <w:rsid w:val="00107947"/>
    <w:rsid w:val="0011646E"/>
    <w:rsid w:val="00134CA3"/>
    <w:rsid w:val="00140715"/>
    <w:rsid w:val="001463B5"/>
    <w:rsid w:val="00146A56"/>
    <w:rsid w:val="00154726"/>
    <w:rsid w:val="001567E9"/>
    <w:rsid w:val="00156DF7"/>
    <w:rsid w:val="001616FD"/>
    <w:rsid w:val="0017051C"/>
    <w:rsid w:val="00170B6A"/>
    <w:rsid w:val="001723A3"/>
    <w:rsid w:val="00175BA2"/>
    <w:rsid w:val="00177F5D"/>
    <w:rsid w:val="0019165A"/>
    <w:rsid w:val="00195897"/>
    <w:rsid w:val="001A7F19"/>
    <w:rsid w:val="001B28A8"/>
    <w:rsid w:val="001C2356"/>
    <w:rsid w:val="001C7603"/>
    <w:rsid w:val="001D1420"/>
    <w:rsid w:val="001D4C73"/>
    <w:rsid w:val="001F6D48"/>
    <w:rsid w:val="002119F0"/>
    <w:rsid w:val="00212FEE"/>
    <w:rsid w:val="0021561F"/>
    <w:rsid w:val="002258AD"/>
    <w:rsid w:val="002441AB"/>
    <w:rsid w:val="00247DC9"/>
    <w:rsid w:val="002555B9"/>
    <w:rsid w:val="002577B7"/>
    <w:rsid w:val="00261AA5"/>
    <w:rsid w:val="00266FF1"/>
    <w:rsid w:val="00286627"/>
    <w:rsid w:val="002961F5"/>
    <w:rsid w:val="002971AF"/>
    <w:rsid w:val="002A4E74"/>
    <w:rsid w:val="002A5217"/>
    <w:rsid w:val="002B2FEB"/>
    <w:rsid w:val="002B61B3"/>
    <w:rsid w:val="002B67B9"/>
    <w:rsid w:val="002C12BD"/>
    <w:rsid w:val="002C19B9"/>
    <w:rsid w:val="002C3EF5"/>
    <w:rsid w:val="002C6EFC"/>
    <w:rsid w:val="002C7B2E"/>
    <w:rsid w:val="002C7DCB"/>
    <w:rsid w:val="002E1B78"/>
    <w:rsid w:val="002F1EAC"/>
    <w:rsid w:val="002F475A"/>
    <w:rsid w:val="002F5FD0"/>
    <w:rsid w:val="00316428"/>
    <w:rsid w:val="00337927"/>
    <w:rsid w:val="0034723D"/>
    <w:rsid w:val="003509AA"/>
    <w:rsid w:val="00354227"/>
    <w:rsid w:val="00356AB7"/>
    <w:rsid w:val="003574A2"/>
    <w:rsid w:val="00366C1B"/>
    <w:rsid w:val="00367054"/>
    <w:rsid w:val="00367A00"/>
    <w:rsid w:val="00384824"/>
    <w:rsid w:val="00395599"/>
    <w:rsid w:val="00396406"/>
    <w:rsid w:val="003A019B"/>
    <w:rsid w:val="003B069E"/>
    <w:rsid w:val="003B36E4"/>
    <w:rsid w:val="003B38E3"/>
    <w:rsid w:val="003D3BB6"/>
    <w:rsid w:val="003D6722"/>
    <w:rsid w:val="003D756E"/>
    <w:rsid w:val="003E0756"/>
    <w:rsid w:val="003E6CFD"/>
    <w:rsid w:val="003E6DE2"/>
    <w:rsid w:val="00420A11"/>
    <w:rsid w:val="0042185E"/>
    <w:rsid w:val="00442576"/>
    <w:rsid w:val="00445E87"/>
    <w:rsid w:val="0044698F"/>
    <w:rsid w:val="0046245E"/>
    <w:rsid w:val="00462B73"/>
    <w:rsid w:val="00463D80"/>
    <w:rsid w:val="00472915"/>
    <w:rsid w:val="00474911"/>
    <w:rsid w:val="00474A9D"/>
    <w:rsid w:val="0049636A"/>
    <w:rsid w:val="004A2972"/>
    <w:rsid w:val="004A6B13"/>
    <w:rsid w:val="004B278F"/>
    <w:rsid w:val="004B5F98"/>
    <w:rsid w:val="004B731D"/>
    <w:rsid w:val="004C0F23"/>
    <w:rsid w:val="004C267C"/>
    <w:rsid w:val="004C7507"/>
    <w:rsid w:val="005075F8"/>
    <w:rsid w:val="00511597"/>
    <w:rsid w:val="005131DE"/>
    <w:rsid w:val="0052243E"/>
    <w:rsid w:val="00527B83"/>
    <w:rsid w:val="00527CF6"/>
    <w:rsid w:val="00532261"/>
    <w:rsid w:val="00534E3B"/>
    <w:rsid w:val="0054602C"/>
    <w:rsid w:val="00563F34"/>
    <w:rsid w:val="005903FA"/>
    <w:rsid w:val="00596CF9"/>
    <w:rsid w:val="005A125E"/>
    <w:rsid w:val="005A1E1F"/>
    <w:rsid w:val="005A484D"/>
    <w:rsid w:val="005C1D50"/>
    <w:rsid w:val="005D50F2"/>
    <w:rsid w:val="005E47BC"/>
    <w:rsid w:val="005F3327"/>
    <w:rsid w:val="005F6A1C"/>
    <w:rsid w:val="00605093"/>
    <w:rsid w:val="006067DF"/>
    <w:rsid w:val="00607050"/>
    <w:rsid w:val="006123BB"/>
    <w:rsid w:val="00613054"/>
    <w:rsid w:val="00616A40"/>
    <w:rsid w:val="00620B07"/>
    <w:rsid w:val="00621CB8"/>
    <w:rsid w:val="006320CB"/>
    <w:rsid w:val="006423E8"/>
    <w:rsid w:val="00647182"/>
    <w:rsid w:val="00660C21"/>
    <w:rsid w:val="006654DD"/>
    <w:rsid w:val="0067402F"/>
    <w:rsid w:val="00676FD7"/>
    <w:rsid w:val="006815F4"/>
    <w:rsid w:val="006825CD"/>
    <w:rsid w:val="00682AAE"/>
    <w:rsid w:val="00685561"/>
    <w:rsid w:val="006941A0"/>
    <w:rsid w:val="00697A35"/>
    <w:rsid w:val="006B0FA2"/>
    <w:rsid w:val="006B5347"/>
    <w:rsid w:val="006E2617"/>
    <w:rsid w:val="006E2BE3"/>
    <w:rsid w:val="006F6D27"/>
    <w:rsid w:val="00707555"/>
    <w:rsid w:val="00714FC3"/>
    <w:rsid w:val="00717441"/>
    <w:rsid w:val="007205F6"/>
    <w:rsid w:val="00724F8F"/>
    <w:rsid w:val="0073055A"/>
    <w:rsid w:val="00730860"/>
    <w:rsid w:val="00732304"/>
    <w:rsid w:val="00742F20"/>
    <w:rsid w:val="00747725"/>
    <w:rsid w:val="0076561D"/>
    <w:rsid w:val="0076727D"/>
    <w:rsid w:val="007679C0"/>
    <w:rsid w:val="007739BA"/>
    <w:rsid w:val="00786724"/>
    <w:rsid w:val="007937E2"/>
    <w:rsid w:val="0079783F"/>
    <w:rsid w:val="007A1486"/>
    <w:rsid w:val="007B1B3B"/>
    <w:rsid w:val="007C2228"/>
    <w:rsid w:val="007C496E"/>
    <w:rsid w:val="007D3B7C"/>
    <w:rsid w:val="007D5C22"/>
    <w:rsid w:val="007F73E7"/>
    <w:rsid w:val="00817C77"/>
    <w:rsid w:val="008328BE"/>
    <w:rsid w:val="00837FAD"/>
    <w:rsid w:val="0084795A"/>
    <w:rsid w:val="00854B1A"/>
    <w:rsid w:val="00864532"/>
    <w:rsid w:val="008653FF"/>
    <w:rsid w:val="0087129E"/>
    <w:rsid w:val="00876BB4"/>
    <w:rsid w:val="008B1E4F"/>
    <w:rsid w:val="008B24BC"/>
    <w:rsid w:val="008B2A11"/>
    <w:rsid w:val="008B56D9"/>
    <w:rsid w:val="008B610C"/>
    <w:rsid w:val="008B68CD"/>
    <w:rsid w:val="008C02C0"/>
    <w:rsid w:val="008C20EC"/>
    <w:rsid w:val="008D11A8"/>
    <w:rsid w:val="008D14A6"/>
    <w:rsid w:val="008D3E84"/>
    <w:rsid w:val="008E1E00"/>
    <w:rsid w:val="008E268A"/>
    <w:rsid w:val="008E2C67"/>
    <w:rsid w:val="008E3B69"/>
    <w:rsid w:val="008F2792"/>
    <w:rsid w:val="008F493C"/>
    <w:rsid w:val="008F4E9C"/>
    <w:rsid w:val="0090130A"/>
    <w:rsid w:val="0091106D"/>
    <w:rsid w:val="00925863"/>
    <w:rsid w:val="0092780E"/>
    <w:rsid w:val="00931FBE"/>
    <w:rsid w:val="009612D6"/>
    <w:rsid w:val="00962755"/>
    <w:rsid w:val="0096292C"/>
    <w:rsid w:val="0096617B"/>
    <w:rsid w:val="00966B31"/>
    <w:rsid w:val="00967203"/>
    <w:rsid w:val="00967E6C"/>
    <w:rsid w:val="009802B7"/>
    <w:rsid w:val="0098241B"/>
    <w:rsid w:val="00991096"/>
    <w:rsid w:val="00994800"/>
    <w:rsid w:val="00995BED"/>
    <w:rsid w:val="009A01C5"/>
    <w:rsid w:val="009A17D5"/>
    <w:rsid w:val="009A3A28"/>
    <w:rsid w:val="009A7366"/>
    <w:rsid w:val="009B2EF5"/>
    <w:rsid w:val="009C2C08"/>
    <w:rsid w:val="009D1D11"/>
    <w:rsid w:val="009D3CED"/>
    <w:rsid w:val="009E4BF3"/>
    <w:rsid w:val="009F0A45"/>
    <w:rsid w:val="00A04858"/>
    <w:rsid w:val="00A06B98"/>
    <w:rsid w:val="00A165B4"/>
    <w:rsid w:val="00A22F24"/>
    <w:rsid w:val="00A242FB"/>
    <w:rsid w:val="00A31D83"/>
    <w:rsid w:val="00A47A96"/>
    <w:rsid w:val="00A6606E"/>
    <w:rsid w:val="00A71ECD"/>
    <w:rsid w:val="00A735AE"/>
    <w:rsid w:val="00A777FE"/>
    <w:rsid w:val="00A77C17"/>
    <w:rsid w:val="00AB6BA8"/>
    <w:rsid w:val="00AC16F5"/>
    <w:rsid w:val="00AC271C"/>
    <w:rsid w:val="00AD44F1"/>
    <w:rsid w:val="00AE191D"/>
    <w:rsid w:val="00AF3B3B"/>
    <w:rsid w:val="00B02C32"/>
    <w:rsid w:val="00B22D42"/>
    <w:rsid w:val="00B31838"/>
    <w:rsid w:val="00B62E04"/>
    <w:rsid w:val="00B834EE"/>
    <w:rsid w:val="00B94053"/>
    <w:rsid w:val="00BA4266"/>
    <w:rsid w:val="00BB34E7"/>
    <w:rsid w:val="00BB7191"/>
    <w:rsid w:val="00BC19C1"/>
    <w:rsid w:val="00BC6887"/>
    <w:rsid w:val="00BD23D4"/>
    <w:rsid w:val="00BD7565"/>
    <w:rsid w:val="00BE21A0"/>
    <w:rsid w:val="00BE4955"/>
    <w:rsid w:val="00C24D14"/>
    <w:rsid w:val="00C254E1"/>
    <w:rsid w:val="00C37286"/>
    <w:rsid w:val="00C42DEE"/>
    <w:rsid w:val="00C56731"/>
    <w:rsid w:val="00C60988"/>
    <w:rsid w:val="00C67ED6"/>
    <w:rsid w:val="00C85A49"/>
    <w:rsid w:val="00C85E49"/>
    <w:rsid w:val="00C90535"/>
    <w:rsid w:val="00CC0D95"/>
    <w:rsid w:val="00CD1137"/>
    <w:rsid w:val="00CE49D6"/>
    <w:rsid w:val="00CE7DD5"/>
    <w:rsid w:val="00CF06A1"/>
    <w:rsid w:val="00CF1C02"/>
    <w:rsid w:val="00CF39E6"/>
    <w:rsid w:val="00D0074D"/>
    <w:rsid w:val="00D0132F"/>
    <w:rsid w:val="00D10029"/>
    <w:rsid w:val="00D16E8A"/>
    <w:rsid w:val="00D37A8E"/>
    <w:rsid w:val="00D423C4"/>
    <w:rsid w:val="00D443FC"/>
    <w:rsid w:val="00D5033A"/>
    <w:rsid w:val="00D532B4"/>
    <w:rsid w:val="00D5500D"/>
    <w:rsid w:val="00D653DA"/>
    <w:rsid w:val="00D66E67"/>
    <w:rsid w:val="00D71BC6"/>
    <w:rsid w:val="00D87FD6"/>
    <w:rsid w:val="00DA2AA8"/>
    <w:rsid w:val="00DA6B57"/>
    <w:rsid w:val="00DB7F57"/>
    <w:rsid w:val="00DD4359"/>
    <w:rsid w:val="00DD6F2F"/>
    <w:rsid w:val="00DE0761"/>
    <w:rsid w:val="00DE1DFB"/>
    <w:rsid w:val="00DE6B2A"/>
    <w:rsid w:val="00DF3839"/>
    <w:rsid w:val="00E007B4"/>
    <w:rsid w:val="00E04788"/>
    <w:rsid w:val="00E04C31"/>
    <w:rsid w:val="00E123CD"/>
    <w:rsid w:val="00E14C49"/>
    <w:rsid w:val="00E20027"/>
    <w:rsid w:val="00E20D12"/>
    <w:rsid w:val="00E229FF"/>
    <w:rsid w:val="00E22B5F"/>
    <w:rsid w:val="00E25217"/>
    <w:rsid w:val="00E255F4"/>
    <w:rsid w:val="00E2735E"/>
    <w:rsid w:val="00E30A0C"/>
    <w:rsid w:val="00E353D4"/>
    <w:rsid w:val="00E408C8"/>
    <w:rsid w:val="00E451AF"/>
    <w:rsid w:val="00E51AD3"/>
    <w:rsid w:val="00E631AE"/>
    <w:rsid w:val="00E773F6"/>
    <w:rsid w:val="00E93E41"/>
    <w:rsid w:val="00EA76CB"/>
    <w:rsid w:val="00EB2205"/>
    <w:rsid w:val="00EC7B77"/>
    <w:rsid w:val="00ED1D9F"/>
    <w:rsid w:val="00EF570B"/>
    <w:rsid w:val="00F122B3"/>
    <w:rsid w:val="00F170D7"/>
    <w:rsid w:val="00F32C40"/>
    <w:rsid w:val="00F40EA6"/>
    <w:rsid w:val="00F41D35"/>
    <w:rsid w:val="00F432C7"/>
    <w:rsid w:val="00F73FFC"/>
    <w:rsid w:val="00F839B6"/>
    <w:rsid w:val="00F85E06"/>
    <w:rsid w:val="00F93C3B"/>
    <w:rsid w:val="00FB3BDB"/>
    <w:rsid w:val="00FC6E33"/>
    <w:rsid w:val="00FC71B8"/>
    <w:rsid w:val="00FE135E"/>
    <w:rsid w:val="00FF0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FA23E"/>
  <w15:docId w15:val="{4915236F-E2BD-4CB5-BEF5-9EB0F8C1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02F"/>
    <w:pPr>
      <w:tabs>
        <w:tab w:val="left" w:pos="425"/>
        <w:tab w:val="left" w:pos="624"/>
        <w:tab w:val="left" w:pos="7938"/>
        <w:tab w:val="left" w:pos="8505"/>
        <w:tab w:val="left" w:pos="9072"/>
        <w:tab w:val="left" w:pos="9639"/>
      </w:tabs>
      <w:spacing w:after="0" w:line="240" w:lineRule="auto"/>
      <w:ind w:left="425" w:right="2835" w:hanging="425"/>
    </w:pPr>
    <w:rPr>
      <w:rFonts w:ascii="Arial" w:eastAsia="Calibri" w:hAnsi="Arial" w:cs="Times New Roman"/>
      <w:sz w:val="20"/>
    </w:rPr>
  </w:style>
  <w:style w:type="paragraph" w:styleId="berschrift1">
    <w:name w:val="heading 1"/>
    <w:basedOn w:val="Standard"/>
    <w:next w:val="Standard"/>
    <w:link w:val="berschrift1Zchn"/>
    <w:uiPriority w:val="9"/>
    <w:qFormat/>
    <w:rsid w:val="00BC19C1"/>
    <w:pPr>
      <w:keepNext/>
      <w:keepLines/>
      <w:numPr>
        <w:numId w:val="1"/>
      </w:numPr>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BC19C1"/>
    <w:pPr>
      <w:keepNext/>
      <w:keepLines/>
      <w:numPr>
        <w:ilvl w:val="1"/>
        <w:numId w:val="1"/>
      </w:numPr>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BC19C1"/>
    <w:pPr>
      <w:keepNext/>
      <w:keepLines/>
      <w:numPr>
        <w:ilvl w:val="2"/>
        <w:numId w:val="1"/>
      </w:numPr>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9C1"/>
    <w:rPr>
      <w:rFonts w:ascii="MetaCorrespondence" w:eastAsiaTheme="majorEastAsia" w:hAnsi="MetaCorrespondence" w:cstheme="majorBidi"/>
      <w:b/>
      <w:bCs/>
      <w:szCs w:val="28"/>
      <w:lang w:val="fr-CH"/>
    </w:rPr>
  </w:style>
  <w:style w:type="character" w:customStyle="1" w:styleId="berschrift2Zchn">
    <w:name w:val="Überschrift 2 Zchn"/>
    <w:basedOn w:val="Absatz-Standardschriftart"/>
    <w:link w:val="berschrift2"/>
    <w:uiPriority w:val="9"/>
    <w:rsid w:val="00BC19C1"/>
    <w:rPr>
      <w:rFonts w:ascii="MetaCorrespondence" w:eastAsiaTheme="majorEastAsia" w:hAnsi="MetaCorrespondence" w:cstheme="majorBidi"/>
      <w:b/>
      <w:bCs/>
      <w:szCs w:val="26"/>
      <w:lang w:val="fr-CH"/>
    </w:rPr>
  </w:style>
  <w:style w:type="character" w:customStyle="1" w:styleId="berschrift3Zchn">
    <w:name w:val="Überschrift 3 Zchn"/>
    <w:basedOn w:val="Absatz-Standardschriftart"/>
    <w:link w:val="berschrift3"/>
    <w:uiPriority w:val="9"/>
    <w:rsid w:val="00BC19C1"/>
    <w:rPr>
      <w:rFonts w:asciiTheme="majorHAnsi" w:eastAsiaTheme="majorEastAsia" w:hAnsiTheme="majorHAnsi" w:cstheme="majorBidi"/>
      <w:b/>
      <w:bCs/>
      <w:lang w:val="fr-CH"/>
    </w:rPr>
  </w:style>
  <w:style w:type="paragraph" w:styleId="Kopfzeile">
    <w:name w:val="header"/>
    <w:basedOn w:val="Standard"/>
    <w:link w:val="KopfzeileZchn"/>
    <w:uiPriority w:val="99"/>
    <w:unhideWhenUsed/>
    <w:rsid w:val="00EA76CB"/>
    <w:pPr>
      <w:tabs>
        <w:tab w:val="center" w:pos="4536"/>
        <w:tab w:val="right" w:pos="9072"/>
      </w:tabs>
    </w:pPr>
    <w:rPr>
      <w:rFonts w:eastAsia="SimSun"/>
      <w:lang w:eastAsia="zh-CN"/>
    </w:rPr>
  </w:style>
  <w:style w:type="character" w:customStyle="1" w:styleId="KopfzeileZchn">
    <w:name w:val="Kopfzeile Zchn"/>
    <w:basedOn w:val="Absatz-Standardschriftart"/>
    <w:link w:val="Kopfzeile"/>
    <w:uiPriority w:val="99"/>
    <w:rsid w:val="00EA76CB"/>
    <w:rPr>
      <w:rFonts w:ascii="MetaCorrespondence" w:eastAsia="SimSun" w:hAnsi="MetaCorrespondence" w:cs="Times New Roman"/>
      <w:lang w:val="fr-CH" w:eastAsia="zh-CN"/>
    </w:rPr>
  </w:style>
  <w:style w:type="paragraph" w:styleId="Fuzeile">
    <w:name w:val="footer"/>
    <w:basedOn w:val="Standard"/>
    <w:link w:val="FuzeileZchn"/>
    <w:uiPriority w:val="99"/>
    <w:unhideWhenUsed/>
    <w:rsid w:val="003509AA"/>
    <w:pPr>
      <w:tabs>
        <w:tab w:val="right" w:pos="9072"/>
      </w:tabs>
      <w:spacing w:line="220" w:lineRule="atLeast"/>
      <w:ind w:left="-851"/>
    </w:pPr>
    <w:rPr>
      <w:rFonts w:eastAsia="SimSun"/>
      <w:sz w:val="16"/>
      <w:lang w:eastAsia="zh-CN"/>
    </w:rPr>
  </w:style>
  <w:style w:type="character" w:customStyle="1" w:styleId="FuzeileZchn">
    <w:name w:val="Fußzeile Zchn"/>
    <w:basedOn w:val="Absatz-Standardschriftart"/>
    <w:link w:val="Fuzeile"/>
    <w:uiPriority w:val="99"/>
    <w:rsid w:val="003509AA"/>
    <w:rPr>
      <w:rFonts w:ascii="MetaCorrespondence" w:eastAsia="SimSun" w:hAnsi="MetaCorrespondence" w:cs="Times New Roman"/>
      <w:sz w:val="16"/>
      <w:lang w:val="fr-CH" w:eastAsia="zh-CN"/>
    </w:rPr>
  </w:style>
  <w:style w:type="paragraph" w:customStyle="1" w:styleId="FusszeileFett">
    <w:name w:val="Fusszeile Fett"/>
    <w:basedOn w:val="Fuzeile"/>
    <w:link w:val="FusszeileFettChar"/>
    <w:rsid w:val="00C60988"/>
    <w:pPr>
      <w:tabs>
        <w:tab w:val="clear" w:pos="9072"/>
      </w:tabs>
    </w:pPr>
    <w:rPr>
      <w:rFonts w:eastAsia="Times New Roman"/>
      <w:b/>
      <w:noProof/>
      <w:lang w:eastAsia="en-GB"/>
    </w:rPr>
  </w:style>
  <w:style w:type="character" w:customStyle="1" w:styleId="FusszeileFettChar">
    <w:name w:val="Fusszeile Fett Char"/>
    <w:basedOn w:val="Absatz-Standardschriftart"/>
    <w:link w:val="FusszeileFett"/>
    <w:rsid w:val="00C60988"/>
    <w:rPr>
      <w:rFonts w:ascii="MetaCorrespondence" w:eastAsia="Times New Roman" w:hAnsi="MetaCorrespondence" w:cs="Times New Roman"/>
      <w:b/>
      <w:noProof/>
      <w:sz w:val="16"/>
      <w:lang w:val="fr-CH" w:eastAsia="en-GB"/>
    </w:rPr>
  </w:style>
  <w:style w:type="character" w:styleId="Hyperlink">
    <w:name w:val="Hyperlink"/>
    <w:basedOn w:val="Absatz-Standardschriftart"/>
    <w:uiPriority w:val="99"/>
    <w:unhideWhenUsed/>
    <w:rsid w:val="00DA6B57"/>
    <w:rPr>
      <w:color w:val="0000FF" w:themeColor="hyperlink"/>
      <w:u w:val="single"/>
    </w:rPr>
  </w:style>
  <w:style w:type="paragraph" w:styleId="Sprechblasentext">
    <w:name w:val="Balloon Text"/>
    <w:basedOn w:val="Standard"/>
    <w:link w:val="SprechblasentextZchn"/>
    <w:uiPriority w:val="99"/>
    <w:semiHidden/>
    <w:unhideWhenUsed/>
    <w:rsid w:val="006E2B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BE3"/>
    <w:rPr>
      <w:rFonts w:ascii="Tahoma" w:eastAsia="Calibri" w:hAnsi="Tahoma" w:cs="Tahoma"/>
      <w:sz w:val="16"/>
      <w:szCs w:val="16"/>
      <w:lang w:val="fr-CH"/>
    </w:rPr>
  </w:style>
  <w:style w:type="character" w:styleId="Platzhaltertext">
    <w:name w:val="Placeholder Text"/>
    <w:basedOn w:val="Absatz-Standardschriftart"/>
    <w:uiPriority w:val="99"/>
    <w:semiHidden/>
    <w:rsid w:val="001D1420"/>
    <w:rPr>
      <w:color w:val="808080"/>
    </w:rPr>
  </w:style>
  <w:style w:type="paragraph" w:styleId="Datum">
    <w:name w:val="Date"/>
    <w:basedOn w:val="Standard"/>
    <w:next w:val="Standard"/>
    <w:link w:val="DatumZchn"/>
    <w:uiPriority w:val="99"/>
    <w:unhideWhenUsed/>
    <w:rsid w:val="00E20D12"/>
    <w:pPr>
      <w:ind w:left="-113"/>
    </w:pPr>
  </w:style>
  <w:style w:type="character" w:customStyle="1" w:styleId="DatumZchn">
    <w:name w:val="Datum Zchn"/>
    <w:basedOn w:val="Absatz-Standardschriftart"/>
    <w:link w:val="Datum"/>
    <w:uiPriority w:val="99"/>
    <w:rsid w:val="00E20D12"/>
    <w:rPr>
      <w:rFonts w:ascii="MetaCorrespondence" w:eastAsia="Calibri" w:hAnsi="MetaCorrespondence" w:cs="Times New Roman"/>
      <w:lang w:val="fr-CH"/>
    </w:rPr>
  </w:style>
  <w:style w:type="paragraph" w:customStyle="1" w:styleId="Betreff">
    <w:name w:val="Betreff"/>
    <w:basedOn w:val="Standard"/>
    <w:link w:val="BetreffZchn"/>
    <w:qFormat/>
    <w:rsid w:val="001D1420"/>
    <w:rPr>
      <w:b/>
    </w:rPr>
  </w:style>
  <w:style w:type="character" w:customStyle="1" w:styleId="BetreffZchn">
    <w:name w:val="Betreff Zchn"/>
    <w:basedOn w:val="Absatz-Standardschriftart"/>
    <w:link w:val="Betreff"/>
    <w:rsid w:val="001D1420"/>
    <w:rPr>
      <w:rFonts w:ascii="MetaCorrespondence" w:eastAsia="Calibri" w:hAnsi="MetaCorrespondence" w:cs="Times New Roman"/>
      <w:b/>
      <w:lang w:val="fr-CH"/>
    </w:rPr>
  </w:style>
  <w:style w:type="table" w:styleId="Tabellenraster">
    <w:name w:val="Table Grid"/>
    <w:basedOn w:val="NormaleTabelle"/>
    <w:uiPriority w:val="59"/>
    <w:rsid w:val="00E20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F40EA6"/>
    <w:rPr>
      <w:szCs w:val="20"/>
    </w:rPr>
  </w:style>
  <w:style w:type="character" w:customStyle="1" w:styleId="EndnotentextZchn">
    <w:name w:val="Endnotentext Zchn"/>
    <w:basedOn w:val="Absatz-Standardschriftart"/>
    <w:link w:val="Endnotentext"/>
    <w:uiPriority w:val="99"/>
    <w:semiHidden/>
    <w:rsid w:val="00F40EA6"/>
    <w:rPr>
      <w:rFonts w:ascii="Arial" w:eastAsia="Calibri" w:hAnsi="Arial" w:cs="Times New Roman"/>
      <w:sz w:val="20"/>
      <w:szCs w:val="20"/>
      <w:lang w:val="fr-CH"/>
    </w:rPr>
  </w:style>
  <w:style w:type="character" w:styleId="Endnotenzeichen">
    <w:name w:val="endnote reference"/>
    <w:basedOn w:val="Absatz-Standardschriftart"/>
    <w:uiPriority w:val="99"/>
    <w:semiHidden/>
    <w:unhideWhenUsed/>
    <w:rsid w:val="00F40EA6"/>
    <w:rPr>
      <w:vertAlign w:val="superscript"/>
    </w:rPr>
  </w:style>
  <w:style w:type="paragraph" w:styleId="Funotentext">
    <w:name w:val="footnote text"/>
    <w:basedOn w:val="Standard"/>
    <w:link w:val="FunotentextZchn"/>
    <w:uiPriority w:val="99"/>
    <w:semiHidden/>
    <w:unhideWhenUsed/>
    <w:rsid w:val="00F40EA6"/>
    <w:rPr>
      <w:szCs w:val="20"/>
    </w:rPr>
  </w:style>
  <w:style w:type="character" w:customStyle="1" w:styleId="FunotentextZchn">
    <w:name w:val="Fußnotentext Zchn"/>
    <w:basedOn w:val="Absatz-Standardschriftart"/>
    <w:link w:val="Funotentext"/>
    <w:uiPriority w:val="99"/>
    <w:semiHidden/>
    <w:rsid w:val="00F40EA6"/>
    <w:rPr>
      <w:rFonts w:ascii="Arial" w:eastAsia="Calibri" w:hAnsi="Arial" w:cs="Times New Roman"/>
      <w:sz w:val="20"/>
      <w:szCs w:val="20"/>
      <w:lang w:val="fr-CH"/>
    </w:rPr>
  </w:style>
  <w:style w:type="character" w:styleId="Funotenzeichen">
    <w:name w:val="footnote reference"/>
    <w:basedOn w:val="Absatz-Standardschriftart"/>
    <w:uiPriority w:val="99"/>
    <w:semiHidden/>
    <w:unhideWhenUsed/>
    <w:rsid w:val="00F40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kument" ma:contentTypeID="0x010100D22D12CE0E1A1643B321297C4E8D8606" ma:contentTypeVersion="15" ma:contentTypeDescription="Ein neues Dokument erstellen." ma:contentTypeScope="" ma:versionID="b33797f36117a636d253aec8a89cf4b6">
  <xsd:schema xmlns:xsd="http://www.w3.org/2001/XMLSchema" xmlns:xs="http://www.w3.org/2001/XMLSchema" xmlns:p="http://schemas.microsoft.com/office/2006/metadata/properties" xmlns:ns1="http://schemas.microsoft.com/sharepoint/v3" xmlns:ns2="0a719837-4a29-4d8f-8dd8-6fe5700bea35" xmlns:ns3="4b61eb62-3b2b-41ee-b5dd-af89cc67af17" xmlns:ns4="989ece07-394f-4291-8549-8c23f8a43ad8" targetNamespace="http://schemas.microsoft.com/office/2006/metadata/properties" ma:root="true" ma:fieldsID="70a453bcac027c12b9f2de1e05ff74ab" ns1:_="" ns2:_="" ns3:_="" ns4:_="">
    <xsd:import namespace="http://schemas.microsoft.com/sharepoint/v3"/>
    <xsd:import namespace="0a719837-4a29-4d8f-8dd8-6fe5700bea35"/>
    <xsd:import namespace="4b61eb62-3b2b-41ee-b5dd-af89cc67af17"/>
    <xsd:import namespace="989ece07-394f-4291-8549-8c23f8a43ad8"/>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AutoTags" minOccurs="0"/>
                <xsd:element ref="ns4:MediaServiceMetadata" minOccurs="0"/>
                <xsd:element ref="ns4:MediaServiceFastMetadata"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1"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719837-4a29-4d8f-8dd8-6fe5700bea3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1eb62-3b2b-41ee-b5dd-af89cc67af17" elementFormDefault="qualified">
    <xsd:import namespace="http://schemas.microsoft.com/office/2006/documentManagement/types"/>
    <xsd:import namespace="http://schemas.microsoft.com/office/infopath/2007/PartnerControls"/>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ece07-394f-4291-8549-8c23f8a43a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7DE1A-9BFC-4294-95FA-3262AAF338D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0a719837-4a29-4d8f-8dd8-6fe5700bea35"/>
    <ds:schemaRef ds:uri="http://schemas.microsoft.com/office/infopath/2007/PartnerControls"/>
    <ds:schemaRef ds:uri="http://www.w3.org/XML/1998/namespace"/>
    <ds:schemaRef ds:uri="http://schemas.microsoft.com/sharepoint/v3"/>
  </ds:schemaRefs>
</ds:datastoreItem>
</file>

<file path=customXml/itemProps2.xml><?xml version="1.0" encoding="utf-8"?>
<ds:datastoreItem xmlns:ds="http://schemas.openxmlformats.org/officeDocument/2006/customXml" ds:itemID="{002C5AA4-C053-4464-8A61-32EDE664ECD2}">
  <ds:schemaRefs>
    <ds:schemaRef ds:uri="http://schemas.openxmlformats.org/officeDocument/2006/bibliography"/>
  </ds:schemaRefs>
</ds:datastoreItem>
</file>

<file path=customXml/itemProps3.xml><?xml version="1.0" encoding="utf-8"?>
<ds:datastoreItem xmlns:ds="http://schemas.openxmlformats.org/officeDocument/2006/customXml" ds:itemID="{47C07FF7-2AEE-4783-BCBF-EABEE21CF5D6}"/>
</file>

<file path=customXml/itemProps4.xml><?xml version="1.0" encoding="utf-8"?>
<ds:datastoreItem xmlns:ds="http://schemas.openxmlformats.org/officeDocument/2006/customXml" ds:itemID="{46BF219B-3FDD-45F5-A7F4-DC803B10A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4063</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Guggisberg Barbara</dc:creator>
  <cp:lastModifiedBy>Guggisberg Barbara</cp:lastModifiedBy>
  <cp:revision>3</cp:revision>
  <cp:lastPrinted>2021-02-05T09:37:00Z</cp:lastPrinted>
  <dcterms:created xsi:type="dcterms:W3CDTF">2021-02-05T09:37:00Z</dcterms:created>
  <dcterms:modified xsi:type="dcterms:W3CDTF">2021-02-05T09:38:00Z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0x010100D22D12CE0E1A1643B321297C4E8D8606</vt:lpwstr>
  </property>
  <property fmtid="{D5CDD505-2E9C-101B-9397-08002B2CF9AE}" pid="3" name="Order">
    <vt:r8>3698600</vt:r8>
  </property>
  <property fmtid="{D5CDD505-2E9C-101B-9397-08002B2CF9AE}" pid="4" name="GUID">
    <vt:lpwstr>71777f5a-2ce9-417e-bd2f-22c0a60105c0</vt:lpwstr>
  </property>
</Properties>
</file>